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62312">
        <w:rPr>
          <w:rFonts w:ascii="Times New Roman" w:hAnsi="Times New Roman" w:cs="Times New Roman"/>
          <w:sz w:val="24"/>
          <w:szCs w:val="24"/>
        </w:rPr>
        <w:t>Приложение</w:t>
      </w:r>
    </w:p>
    <w:p w:rsidR="00B62312" w:rsidRP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к протоколу </w:t>
      </w:r>
      <w:proofErr w:type="gramStart"/>
      <w:r w:rsidRPr="00B62312">
        <w:rPr>
          <w:rFonts w:ascii="Times New Roman" w:hAnsi="Times New Roman" w:cs="Times New Roman"/>
          <w:sz w:val="24"/>
          <w:szCs w:val="24"/>
        </w:rPr>
        <w:t>заседания юридической коллегии администрации Губернатора Астраханской области</w:t>
      </w:r>
      <w:proofErr w:type="gramEnd"/>
      <w:r w:rsidRPr="00B623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B623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6231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62312"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B62312" w:rsidRPr="00B62312" w:rsidRDefault="00B62312" w:rsidP="00B62312">
      <w:pPr>
        <w:tabs>
          <w:tab w:val="left" w:pos="8789"/>
        </w:tabs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FF4708" w:rsidRDefault="000F6A62" w:rsidP="00FF470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корректировке административных регламентов предоставления государственных услуг (услуг)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594"/>
        <w:gridCol w:w="4192"/>
        <w:gridCol w:w="5704"/>
      </w:tblGrid>
      <w:tr w:rsidR="00763FAE" w:rsidRPr="00B9264E" w:rsidTr="0017162A">
        <w:tc>
          <w:tcPr>
            <w:tcW w:w="594" w:type="dxa"/>
          </w:tcPr>
          <w:p w:rsidR="00763FAE" w:rsidRPr="00B9264E" w:rsidRDefault="00763FAE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92" w:type="dxa"/>
          </w:tcPr>
          <w:p w:rsidR="00763FAE" w:rsidRPr="00B9264E" w:rsidRDefault="00910319" w:rsidP="000E6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Основани</w:t>
            </w:r>
            <w:r w:rsidR="000E6FBF" w:rsidRPr="00B926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внесения изменени</w:t>
            </w:r>
            <w:r w:rsidR="000E6FBF" w:rsidRPr="00B926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административны</w:t>
            </w:r>
            <w:r w:rsidR="000E6FBF" w:rsidRPr="00B92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 w:rsidR="000E6FBF" w:rsidRPr="00B9264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704" w:type="dxa"/>
          </w:tcPr>
          <w:p w:rsidR="00763FAE" w:rsidRPr="00B9264E" w:rsidRDefault="00E1657B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  <w:r w:rsidR="00055099" w:rsidRPr="00B9264E">
              <w:rPr>
                <w:rFonts w:ascii="Times New Roman" w:hAnsi="Times New Roman" w:cs="Times New Roman"/>
                <w:sz w:val="24"/>
                <w:szCs w:val="24"/>
              </w:rPr>
              <w:t>, содержание изменений</w:t>
            </w:r>
          </w:p>
        </w:tc>
      </w:tr>
      <w:tr w:rsidR="00763FAE" w:rsidRPr="00B9264E" w:rsidTr="0017162A">
        <w:tc>
          <w:tcPr>
            <w:tcW w:w="594" w:type="dxa"/>
          </w:tcPr>
          <w:p w:rsidR="00763FAE" w:rsidRPr="00B9264E" w:rsidRDefault="0017162A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192" w:type="dxa"/>
          </w:tcPr>
          <w:p w:rsidR="00CB2D4C" w:rsidRPr="00B9264E" w:rsidRDefault="00910319" w:rsidP="00F15FC7">
            <w:pPr>
              <w:pStyle w:val="ConsPlusNormal"/>
              <w:ind w:firstLine="291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В соответствии с абзацем седьмым пункта 2.5 постановления Правительства Астраханской области от 30.09.2010 № 427-П «О порядке разработки и утверждения административных регламентов предоставления государственных услуг»</w:t>
            </w:r>
            <w:r w:rsidR="00CF3C34" w:rsidRPr="00B9264E">
              <w:rPr>
                <w:sz w:val="24"/>
                <w:szCs w:val="24"/>
              </w:rPr>
              <w:t xml:space="preserve"> (далее – постановление Правительства)</w:t>
            </w:r>
            <w:r w:rsidRPr="00B9264E">
              <w:rPr>
                <w:sz w:val="24"/>
                <w:szCs w:val="24"/>
              </w:rPr>
              <w:t xml:space="preserve"> </w:t>
            </w:r>
            <w:r w:rsidR="00CB2D4C" w:rsidRPr="00B9264E">
              <w:rPr>
                <w:sz w:val="24"/>
                <w:szCs w:val="24"/>
              </w:rPr>
              <w:t>раздел, касающийся установления требований к стандарту предоставления государственной услуги, состоит из следующих подразделов, в том числе:</w:t>
            </w:r>
          </w:p>
          <w:p w:rsidR="00763FAE" w:rsidRPr="00B9264E" w:rsidRDefault="00CB2D4C" w:rsidP="00F15FC7">
            <w:pPr>
              <w:pStyle w:val="ConsPlusNormal"/>
              <w:ind w:firstLine="291"/>
              <w:jc w:val="both"/>
              <w:rPr>
                <w:b/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 xml:space="preserve">-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услуг, и которые заявитель вправе представить, а также </w:t>
            </w:r>
            <w:r w:rsidRPr="00B9264E">
              <w:rPr>
                <w:b/>
                <w:sz w:val="24"/>
                <w:szCs w:val="24"/>
              </w:rPr>
              <w:t>способы их получения заявителями, в том числе в электронной форме</w:t>
            </w:r>
            <w:r w:rsidR="00CF3C34" w:rsidRPr="00B9264E">
              <w:rPr>
                <w:b/>
                <w:sz w:val="24"/>
                <w:szCs w:val="24"/>
              </w:rPr>
              <w:t>.</w:t>
            </w:r>
          </w:p>
          <w:p w:rsidR="00CF3C34" w:rsidRPr="00B9264E" w:rsidRDefault="00CF3C34" w:rsidP="00CF3C34">
            <w:pPr>
              <w:pStyle w:val="ConsPlusNormal"/>
              <w:ind w:firstLine="291"/>
              <w:jc w:val="both"/>
              <w:rPr>
                <w:sz w:val="24"/>
                <w:szCs w:val="24"/>
              </w:rPr>
            </w:pPr>
            <w:proofErr w:type="gramStart"/>
            <w:r w:rsidRPr="00B9264E">
              <w:rPr>
                <w:sz w:val="24"/>
                <w:szCs w:val="24"/>
              </w:rPr>
              <w:t xml:space="preserve">Согласно абзацу первому пункта </w:t>
            </w:r>
            <w:r w:rsidRPr="00CF3C34">
              <w:rPr>
                <w:sz w:val="24"/>
                <w:szCs w:val="24"/>
              </w:rPr>
              <w:t>2.8</w:t>
            </w:r>
            <w:r w:rsidRPr="00B9264E">
              <w:rPr>
                <w:sz w:val="24"/>
                <w:szCs w:val="24"/>
              </w:rPr>
              <w:t xml:space="preserve"> постановления Правительства в</w:t>
            </w:r>
            <w:r w:rsidRPr="00CF3C34">
              <w:rPr>
                <w:sz w:val="24"/>
                <w:szCs w:val="24"/>
              </w:rPr>
              <w:t xml:space="preserve"> подразделе, касающемся исчерпывающего перечня документов, необходимых в соответствии с законодательством Российской Федерации и Астраханской области для предоставления государственной услуги, приводится информация </w:t>
            </w:r>
            <w:r w:rsidRPr="00CF3C34">
              <w:rPr>
                <w:b/>
                <w:sz w:val="24"/>
                <w:szCs w:val="24"/>
              </w:rPr>
              <w:t xml:space="preserve">о перечне документов, необходимых в соответствии с законодательными или иными нормативными правовыми актами для предоставления государственной </w:t>
            </w:r>
            <w:r w:rsidRPr="00CF3C34">
              <w:rPr>
                <w:b/>
                <w:sz w:val="24"/>
                <w:szCs w:val="24"/>
              </w:rPr>
              <w:lastRenderedPageBreak/>
              <w:t>услуги</w:t>
            </w:r>
            <w:r w:rsidRPr="00CF3C34">
              <w:rPr>
                <w:sz w:val="24"/>
                <w:szCs w:val="24"/>
              </w:rPr>
              <w:t xml:space="preserve">, услуг, необходимых и обязательных для предоставления государственной услуги, </w:t>
            </w:r>
            <w:r w:rsidRPr="00CF3C34">
              <w:rPr>
                <w:b/>
                <w:sz w:val="24"/>
                <w:szCs w:val="24"/>
              </w:rPr>
              <w:t>способах их получения заявителями</w:t>
            </w:r>
            <w:r w:rsidRPr="00CF3C34">
              <w:rPr>
                <w:sz w:val="24"/>
                <w:szCs w:val="24"/>
              </w:rPr>
              <w:t>, в том</w:t>
            </w:r>
            <w:proofErr w:type="gramEnd"/>
            <w:r w:rsidRPr="00CF3C34">
              <w:rPr>
                <w:sz w:val="24"/>
                <w:szCs w:val="24"/>
              </w:rPr>
              <w:t xml:space="preserve"> </w:t>
            </w:r>
            <w:proofErr w:type="gramStart"/>
            <w:r w:rsidRPr="00CF3C34">
              <w:rPr>
                <w:sz w:val="24"/>
                <w:szCs w:val="24"/>
              </w:rPr>
              <w:t>числе</w:t>
            </w:r>
            <w:proofErr w:type="gramEnd"/>
            <w:r w:rsidRPr="00CF3C34">
              <w:rPr>
                <w:sz w:val="24"/>
                <w:szCs w:val="24"/>
              </w:rPr>
              <w:t xml:space="preserve"> в электронной форме, и порядке их представления</w:t>
            </w:r>
          </w:p>
        </w:tc>
        <w:tc>
          <w:tcPr>
            <w:tcW w:w="5704" w:type="dxa"/>
          </w:tcPr>
          <w:p w:rsidR="0017162A" w:rsidRPr="00B9264E" w:rsidRDefault="0017162A" w:rsidP="00F15FC7">
            <w:pPr>
              <w:pStyle w:val="ConsPlusNormal"/>
              <w:ind w:firstLine="352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lastRenderedPageBreak/>
              <w:t>2.6.2. Заявитель вправе по собственной инициативе представить следующие документы:</w:t>
            </w:r>
          </w:p>
          <w:p w:rsidR="0017162A" w:rsidRPr="00B9264E" w:rsidRDefault="0017162A" w:rsidP="00F15FC7">
            <w:pPr>
              <w:pStyle w:val="ConsPlusNormal"/>
              <w:ind w:firstLine="352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- выписку из Единого государственного реестра юридических, которая выдается Федеральной налоговой службой (ее территориальными органами) по запросу в соответствии со статьями 6 и 7 Федерального закона от 08.08.2001 № 129-ФЗ «О государственной регистрации юридических лиц и индивидуальных предпринимателей»;</w:t>
            </w:r>
          </w:p>
          <w:p w:rsidR="00763FAE" w:rsidRPr="00B9264E" w:rsidRDefault="0017162A" w:rsidP="00F15FC7">
            <w:pPr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- сведения о постановке на налоговый учет в налоговом органе, предоставляются Федеральной налоговой службой (ее территориальными органами) в соответствии с Правилами ведения Единого государственного реестра налогоплательщиков, утвержденными постановлением Правительства Российской Федерации от 26.02.2004 № 110 «О совершенствовании процедур государственной регистрации и постановки на учет юридических лиц и индивидуальных предпринимателей</w:t>
            </w:r>
          </w:p>
        </w:tc>
      </w:tr>
      <w:tr w:rsidR="00763FAE" w:rsidRPr="00B9264E" w:rsidTr="0017162A">
        <w:tc>
          <w:tcPr>
            <w:tcW w:w="594" w:type="dxa"/>
          </w:tcPr>
          <w:p w:rsidR="00763FAE" w:rsidRPr="00B9264E" w:rsidRDefault="00E1657B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192" w:type="dxa"/>
          </w:tcPr>
          <w:p w:rsidR="00763FAE" w:rsidRPr="00B9264E" w:rsidRDefault="00E1657B" w:rsidP="00F15FC7">
            <w:pPr>
              <w:ind w:firstLine="2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/>
                <w:sz w:val="24"/>
                <w:szCs w:val="24"/>
              </w:rPr>
              <w:t>План мероприятий («дорожная карта») по организации предоставления государственных и муниципальных услуг по принципу «одного окна» в Астраханской области на 2014-2015 гг., утвержденный протоколом комиссии по проведению административной реформы и повышению качества предоставляемых государственных и муниципальных услуг в Астраханской области от 07.10.2014 № 3</w:t>
            </w:r>
          </w:p>
        </w:tc>
        <w:tc>
          <w:tcPr>
            <w:tcW w:w="5704" w:type="dxa"/>
          </w:tcPr>
          <w:p w:rsidR="002D0D37" w:rsidRPr="00B9264E" w:rsidRDefault="00276868" w:rsidP="00F15FC7">
            <w:pPr>
              <w:pStyle w:val="ConsPlusNormal"/>
              <w:ind w:firstLine="352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В административных регламентах предоставления государственных услуг (услуг) с участием МФЦ</w:t>
            </w:r>
            <w:r w:rsidR="002D0D37" w:rsidRPr="00B9264E">
              <w:rPr>
                <w:sz w:val="24"/>
                <w:szCs w:val="24"/>
              </w:rPr>
              <w:t>:</w:t>
            </w:r>
          </w:p>
          <w:p w:rsidR="002D0D37" w:rsidRPr="00B9264E" w:rsidRDefault="002D0D37" w:rsidP="00F15FC7">
            <w:pPr>
              <w:pStyle w:val="ConsPlusNormal"/>
              <w:ind w:firstLine="352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- актуализировать информацию о графике работы центрального офис</w:t>
            </w:r>
            <w:proofErr w:type="gramStart"/>
            <w:r w:rsidRPr="00B9264E">
              <w:rPr>
                <w:sz w:val="24"/>
                <w:szCs w:val="24"/>
              </w:rPr>
              <w:t>а АУ АО</w:t>
            </w:r>
            <w:proofErr w:type="gramEnd"/>
            <w:r w:rsidRPr="00B9264E">
              <w:rPr>
                <w:sz w:val="24"/>
                <w:szCs w:val="24"/>
              </w:rPr>
              <w:t xml:space="preserve"> «Многофункциональный центр предоставления государственных и муниципальных услуг» (далее – МФЦ);</w:t>
            </w:r>
          </w:p>
          <w:p w:rsidR="00276868" w:rsidRPr="00B9264E" w:rsidRDefault="00276868" w:rsidP="00F15FC7">
            <w:pPr>
              <w:pStyle w:val="ConsPlusNormal"/>
              <w:ind w:firstLine="352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 xml:space="preserve"> в подразделе, касающемся порядка информирования о предоставлении государственной услуги (услуги) указать информацию о филиалах МФЦ, графиках их работы.</w:t>
            </w:r>
            <w:r w:rsidR="006B5FA3" w:rsidRPr="00B9264E">
              <w:rPr>
                <w:sz w:val="24"/>
                <w:szCs w:val="24"/>
              </w:rPr>
              <w:t xml:space="preserve"> </w:t>
            </w:r>
          </w:p>
          <w:p w:rsidR="00276868" w:rsidRPr="00B9264E" w:rsidRDefault="006B5FA3" w:rsidP="00F15FC7">
            <w:pPr>
              <w:pStyle w:val="ConsPlusNormal"/>
              <w:ind w:firstLine="352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 xml:space="preserve">В административных регламентах предоставления государственных услуг (услуг) </w:t>
            </w:r>
            <w:r w:rsidR="005772B0" w:rsidRPr="00B9264E">
              <w:rPr>
                <w:sz w:val="24"/>
                <w:szCs w:val="24"/>
              </w:rPr>
              <w:t xml:space="preserve">в разделе, касающемся досудебного (внесудебного) порядка обжалования решений и действий (бездействия) органа, предоставляющего государственную услугу (услугу), а также его должностных лиц, указать информацию о филиалах МФЦ </w:t>
            </w:r>
          </w:p>
        </w:tc>
      </w:tr>
      <w:tr w:rsidR="00763FAE" w:rsidRPr="00B9264E" w:rsidTr="0017162A">
        <w:tc>
          <w:tcPr>
            <w:tcW w:w="594" w:type="dxa"/>
          </w:tcPr>
          <w:p w:rsidR="00763FAE" w:rsidRPr="00B9264E" w:rsidRDefault="001960A3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192" w:type="dxa"/>
          </w:tcPr>
          <w:p w:rsidR="00763FAE" w:rsidRPr="00B9264E" w:rsidRDefault="001960A3" w:rsidP="00F15FC7">
            <w:pPr>
              <w:ind w:firstLine="2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Изменения в графике работы МФЦ</w:t>
            </w:r>
            <w:r w:rsidR="00D50DA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, указанном </w:t>
            </w:r>
            <w:r w:rsidR="00602326" w:rsidRPr="00B9264E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="00D50DA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МФЦ </w:t>
            </w:r>
            <w:r w:rsidR="00602326" w:rsidRPr="00B9264E">
              <w:rPr>
                <w:rFonts w:ascii="Times New Roman" w:hAnsi="Times New Roman" w:cs="Times New Roman"/>
                <w:sz w:val="24"/>
                <w:szCs w:val="24"/>
              </w:rPr>
              <w:t>в информационно-коммуникационной сети «Интернет» http://www.mfc.astrobl.ru/</w:t>
            </w:r>
          </w:p>
        </w:tc>
        <w:tc>
          <w:tcPr>
            <w:tcW w:w="5704" w:type="dxa"/>
          </w:tcPr>
          <w:p w:rsidR="00763FAE" w:rsidRPr="00B9264E" w:rsidRDefault="00C80A26" w:rsidP="00F15FC7">
            <w:pPr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E225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E225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8E225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государственных услуг (услуг) с участием МФЦ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25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099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в подразделе, касающемся порядка информирования о предоставлении государственной услуги (услуги), указать </w:t>
            </w:r>
            <w:r w:rsidR="008E2253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следующий график работы МФЦ:</w:t>
            </w:r>
          </w:p>
          <w:p w:rsidR="008E2253" w:rsidRPr="00B9264E" w:rsidRDefault="008E2253" w:rsidP="00F15FC7">
            <w:pPr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пн</w:t>
            </w:r>
            <w:proofErr w:type="spellEnd"/>
            <w:proofErr w:type="gramEnd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вт</w:t>
            </w:r>
            <w:proofErr w:type="spellEnd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ср, </w:t>
            </w:r>
            <w:proofErr w:type="spellStart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пт</w:t>
            </w:r>
            <w:proofErr w:type="spellEnd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с 8.00 до 18.00, </w:t>
            </w:r>
            <w:proofErr w:type="spellStart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с 8.00 до 20.00, </w:t>
            </w:r>
            <w:proofErr w:type="spellStart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сб</w:t>
            </w:r>
            <w:proofErr w:type="spellEnd"/>
            <w:r w:rsidRPr="00B926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с 8.00 до 13.00</w:t>
            </w:r>
          </w:p>
        </w:tc>
      </w:tr>
    </w:tbl>
    <w:p w:rsidR="000F6A62" w:rsidRDefault="000F6A62" w:rsidP="000F6A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A62" w:rsidRDefault="000F6A62" w:rsidP="000F6A6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корректировке административных регламентов исполнения государственных функции</w:t>
      </w:r>
    </w:p>
    <w:tbl>
      <w:tblPr>
        <w:tblStyle w:val="a4"/>
        <w:tblW w:w="10632" w:type="dxa"/>
        <w:tblInd w:w="-743" w:type="dxa"/>
        <w:tblLook w:val="04A0" w:firstRow="1" w:lastRow="0" w:firstColumn="1" w:lastColumn="0" w:noHBand="0" w:noVBand="1"/>
      </w:tblPr>
      <w:tblGrid>
        <w:gridCol w:w="594"/>
        <w:gridCol w:w="4226"/>
        <w:gridCol w:w="5812"/>
      </w:tblGrid>
      <w:tr w:rsidR="009F254A" w:rsidRPr="00B9264E" w:rsidTr="005F53A1">
        <w:tc>
          <w:tcPr>
            <w:tcW w:w="594" w:type="dxa"/>
          </w:tcPr>
          <w:p w:rsidR="009F254A" w:rsidRPr="00B9264E" w:rsidRDefault="009F254A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26" w:type="dxa"/>
          </w:tcPr>
          <w:p w:rsidR="009F254A" w:rsidRPr="00B9264E" w:rsidRDefault="007F5650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Основания внесения изменений в административные регламенты</w:t>
            </w:r>
          </w:p>
        </w:tc>
        <w:tc>
          <w:tcPr>
            <w:tcW w:w="5812" w:type="dxa"/>
          </w:tcPr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Образец, содержание изменений</w:t>
            </w: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26" w:type="dxa"/>
          </w:tcPr>
          <w:p w:rsidR="00055099" w:rsidRPr="00B9264E" w:rsidRDefault="00055099" w:rsidP="00752A3B">
            <w:pPr>
              <w:pStyle w:val="ConsPlusNormal"/>
              <w:ind w:left="-27" w:firstLine="284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Часть 6 статьи 12 Федерального закона от 26.12.2008 № 294-ФЗ</w:t>
            </w:r>
            <w:r w:rsidR="00752A3B" w:rsidRPr="00B9264E">
              <w:rPr>
                <w:sz w:val="24"/>
                <w:szCs w:val="24"/>
              </w:rPr>
              <w:t xml:space="preserve"> </w:t>
            </w:r>
            <w:r w:rsidRPr="00B9264E">
              <w:rPr>
                <w:sz w:val="24"/>
                <w:szCs w:val="24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</w:t>
            </w:r>
          </w:p>
          <w:p w:rsidR="009F254A" w:rsidRPr="00B9264E" w:rsidRDefault="009F254A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F254A" w:rsidRPr="00B9264E" w:rsidRDefault="000B1499" w:rsidP="005F53A1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proofErr w:type="gramStart"/>
            <w:r w:rsidRPr="00B9264E">
              <w:rPr>
                <w:sz w:val="24"/>
                <w:szCs w:val="24"/>
              </w:rPr>
              <w:t>В административны</w:t>
            </w:r>
            <w:r w:rsidR="005F53A1" w:rsidRPr="00B9264E">
              <w:rPr>
                <w:sz w:val="24"/>
                <w:szCs w:val="24"/>
              </w:rPr>
              <w:t xml:space="preserve">х </w:t>
            </w:r>
            <w:r w:rsidRPr="00B9264E">
              <w:rPr>
                <w:sz w:val="24"/>
                <w:szCs w:val="24"/>
              </w:rPr>
              <w:t xml:space="preserve">регламенты внести изменения, в соответствии с которыми </w:t>
            </w:r>
            <w:r w:rsidR="00055099" w:rsidRPr="00B9264E">
              <w:rPr>
                <w:sz w:val="24"/>
                <w:szCs w:val="24"/>
              </w:rPr>
              <w:t xml:space="preserve">органы государственного контроля (надзора)  привлекают к проведению выездной проверки юридического лица, индивидуального предпринимателя экспертов, экспертные организации, не состоящие в гражданско-правовых и трудовых отношениях с юридическим лицом, индивидуальным предпринимателем, в отношении которых проводится проверка, </w:t>
            </w:r>
            <w:r w:rsidR="00055099" w:rsidRPr="00B9264E">
              <w:rPr>
                <w:b/>
                <w:sz w:val="24"/>
                <w:szCs w:val="24"/>
              </w:rPr>
              <w:t xml:space="preserve">и не являющиеся </w:t>
            </w:r>
            <w:hyperlink r:id="rId8" w:history="1">
              <w:r w:rsidR="00055099" w:rsidRPr="00B9264E">
                <w:rPr>
                  <w:b/>
                  <w:sz w:val="24"/>
                  <w:szCs w:val="24"/>
                </w:rPr>
                <w:t>аффилированными лицами</w:t>
              </w:r>
            </w:hyperlink>
            <w:r w:rsidR="00055099" w:rsidRPr="00B9264E">
              <w:rPr>
                <w:b/>
                <w:sz w:val="24"/>
                <w:szCs w:val="24"/>
              </w:rPr>
              <w:t xml:space="preserve"> проверяемых лиц</w:t>
            </w:r>
            <w:proofErr w:type="gramEnd"/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26" w:type="dxa"/>
          </w:tcPr>
          <w:p w:rsidR="00752A3B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Часть 6.1</w:t>
            </w:r>
            <w:r w:rsidR="00310BC2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статьи 9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</w:p>
          <w:p w:rsidR="009F254A" w:rsidRPr="00B9264E" w:rsidRDefault="000550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294-ФЗ </w:t>
            </w:r>
          </w:p>
        </w:tc>
        <w:tc>
          <w:tcPr>
            <w:tcW w:w="5812" w:type="dxa"/>
          </w:tcPr>
          <w:p w:rsidR="003B2375" w:rsidRPr="00B9264E" w:rsidRDefault="003B2375" w:rsidP="00F15FC7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lastRenderedPageBreak/>
              <w:t>В административн</w:t>
            </w:r>
            <w:r w:rsidR="00310BC2" w:rsidRPr="00B9264E">
              <w:rPr>
                <w:sz w:val="24"/>
                <w:szCs w:val="24"/>
              </w:rPr>
              <w:t>ые</w:t>
            </w:r>
            <w:r w:rsidRPr="00B9264E">
              <w:rPr>
                <w:sz w:val="24"/>
                <w:szCs w:val="24"/>
              </w:rPr>
              <w:t xml:space="preserve"> регламент</w:t>
            </w:r>
            <w:r w:rsidR="00310BC2" w:rsidRPr="00B9264E">
              <w:rPr>
                <w:sz w:val="24"/>
                <w:szCs w:val="24"/>
              </w:rPr>
              <w:t>ы внести изменения, в соответствии с которыми</w:t>
            </w:r>
            <w:r w:rsidRPr="00B9264E">
              <w:rPr>
                <w:sz w:val="24"/>
                <w:szCs w:val="24"/>
              </w:rPr>
              <w:t>:</w:t>
            </w:r>
          </w:p>
          <w:p w:rsidR="001C65A6" w:rsidRPr="00B9264E" w:rsidRDefault="002254EF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1C65A6" w:rsidRPr="00B9264E">
              <w:rPr>
                <w:rFonts w:ascii="Times New Roman" w:hAnsi="Times New Roman" w:cs="Times New Roman"/>
                <w:sz w:val="24"/>
                <w:szCs w:val="24"/>
              </w:rPr>
              <w:t>сполнение государственной функции в части подготовки и утверждения плана проведения плановых проверок</w:t>
            </w:r>
            <w:r w:rsidR="003B2375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5A6" w:rsidRPr="00B9264E">
              <w:rPr>
                <w:rFonts w:ascii="Times New Roman" w:hAnsi="Times New Roman" w:cs="Times New Roman"/>
                <w:sz w:val="24"/>
                <w:szCs w:val="24"/>
              </w:rPr>
              <w:t>осуществляется в следующие сроки:</w:t>
            </w:r>
          </w:p>
          <w:p w:rsidR="001C65A6" w:rsidRPr="00B9264E" w:rsidRDefault="001C65A6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до 1 сентября года, предшествующего году проведения плановых выездных проверок, </w:t>
            </w:r>
            <w:r w:rsidR="003B2375" w:rsidRPr="00B9264E">
              <w:rPr>
                <w:rFonts w:ascii="Times New Roman" w:hAnsi="Times New Roman" w:cs="Times New Roman"/>
                <w:sz w:val="24"/>
                <w:szCs w:val="24"/>
              </w:rPr>
              <w:t>ИОГВ АО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разрабатывает и направляет проект плана проведения плановых проверок в прокуратуру Астраханской области;</w:t>
            </w:r>
          </w:p>
          <w:p w:rsidR="009F254A" w:rsidRPr="00B9264E" w:rsidRDefault="001C65A6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до 1 ноября года, предшествующего году проведения плановых выездных проверок, </w:t>
            </w:r>
            <w:r w:rsidR="003B2375" w:rsidRPr="00B9264E">
              <w:rPr>
                <w:rFonts w:ascii="Times New Roman" w:hAnsi="Times New Roman" w:cs="Times New Roman"/>
                <w:sz w:val="24"/>
                <w:szCs w:val="24"/>
              </w:rPr>
              <w:t>ИОГВ АО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рассматривает предложения прокуратуры Астраханской области</w:t>
            </w:r>
            <w:r w:rsidR="003B2375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375"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>о проведении совместных плановых проверок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, утверждает приказом руководителя службы план проведения плановых проверок, направляет утвержденный приказом руководителя службы план проведения плановых проверок в прокуратуру Астраханской области</w:t>
            </w: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1B299B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226" w:type="dxa"/>
          </w:tcPr>
          <w:p w:rsidR="009F254A" w:rsidRPr="00B9264E" w:rsidRDefault="003D763C" w:rsidP="003D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Пункты 1.1, 1.2 с</w:t>
            </w:r>
            <w:r w:rsidR="001B299B" w:rsidRPr="00B9264E"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299B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15 Федерального закона 294-ФЗ</w:t>
            </w:r>
          </w:p>
        </w:tc>
        <w:tc>
          <w:tcPr>
            <w:tcW w:w="5812" w:type="dxa"/>
          </w:tcPr>
          <w:p w:rsidR="000C00D7" w:rsidRPr="00B9264E" w:rsidRDefault="000C00D7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Административные регламенты дополнить положениями, в соответствии с которыми при проведении проверки должностные лица органа государственного контроля (надзора) не вправе:</w:t>
            </w:r>
          </w:p>
          <w:p w:rsidR="000C00D7" w:rsidRPr="00B9264E" w:rsidRDefault="00D50DA3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00D7" w:rsidRPr="00B9264E">
              <w:rPr>
                <w:rFonts w:ascii="Times New Roman" w:hAnsi="Times New Roman" w:cs="Times New Roman"/>
                <w:sz w:val="24"/>
                <w:szCs w:val="24"/>
              </w:rPr>
              <w:t>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      </w:r>
          </w:p>
          <w:p w:rsidR="000C00D7" w:rsidRPr="00B9264E" w:rsidRDefault="00D50DA3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00D7" w:rsidRPr="00B9264E">
              <w:rPr>
                <w:rFonts w:ascii="Times New Roman" w:hAnsi="Times New Roman" w:cs="Times New Roman"/>
                <w:sz w:val="24"/>
                <w:szCs w:val="24"/>
              </w:rPr>
              <w:t>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</w:t>
            </w:r>
          </w:p>
          <w:p w:rsidR="009F254A" w:rsidRPr="00B9264E" w:rsidRDefault="009F254A" w:rsidP="00F15FC7">
            <w:pPr>
              <w:ind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3F1E13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226" w:type="dxa"/>
          </w:tcPr>
          <w:p w:rsidR="009F254A" w:rsidRPr="00B9264E" w:rsidRDefault="003F1E13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Пункт 3 части 2 статьи 14 Федерального закона № 294-ФЗ</w:t>
            </w:r>
          </w:p>
        </w:tc>
        <w:tc>
          <w:tcPr>
            <w:tcW w:w="5812" w:type="dxa"/>
          </w:tcPr>
          <w:p w:rsidR="003F1E13" w:rsidRPr="00B9264E" w:rsidRDefault="003F1E13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Внести изменения в административные регламенты, в соответствии с которыми в распоряжении или приказе руководителя, заместителя руководителя органа государственного контроля (надзора) указываются:</w:t>
            </w:r>
          </w:p>
          <w:p w:rsidR="003F1E13" w:rsidRPr="00B9264E" w:rsidRDefault="003F1E13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юридического лица или фамилия, имя, отчество индивидуального предпринимателя, проверка которых проводится,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</w:t>
            </w:r>
            <w:r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индивидуальными предпринимателями</w:t>
            </w:r>
          </w:p>
          <w:p w:rsidR="009F254A" w:rsidRPr="00B9264E" w:rsidRDefault="009F254A" w:rsidP="00F15FC7">
            <w:pPr>
              <w:ind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0B14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26" w:type="dxa"/>
          </w:tcPr>
          <w:p w:rsidR="009F254A" w:rsidRPr="00B9264E" w:rsidRDefault="00310BC2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Пункт 1 части 4 статьи 9 Федерального закона № 294-ФЗ</w:t>
            </w:r>
          </w:p>
        </w:tc>
        <w:tc>
          <w:tcPr>
            <w:tcW w:w="5812" w:type="dxa"/>
          </w:tcPr>
          <w:p w:rsidR="00310BC2" w:rsidRPr="00B9264E" w:rsidRDefault="00310BC2" w:rsidP="00F15FC7">
            <w:pPr>
              <w:pStyle w:val="ConsPlusNormal"/>
              <w:ind w:firstLine="459"/>
              <w:jc w:val="both"/>
              <w:rPr>
                <w:sz w:val="24"/>
                <w:szCs w:val="24"/>
              </w:rPr>
            </w:pPr>
            <w:r w:rsidRPr="00B9264E">
              <w:rPr>
                <w:sz w:val="24"/>
                <w:szCs w:val="24"/>
              </w:rPr>
              <w:t>Внести изменения в административные регламенты, в соответствии с которыми в ежегодных планах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указываются следующие сведения:</w:t>
            </w:r>
          </w:p>
          <w:p w:rsidR="00310BC2" w:rsidRPr="00B9264E" w:rsidRDefault="00310BC2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юридических лиц (их филиалов, 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представительств, обособленных структурных подразделений), фамилии, имена, отчества индивидуальных предпринимателей, деятельность которых подлежит плановым проверкам,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</w:t>
            </w:r>
            <w:r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индивидуальными предпринимателями</w:t>
            </w:r>
            <w:r w:rsidR="008B597A"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F254A" w:rsidRPr="00B9264E" w:rsidRDefault="00D63180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Данные изменения отразить в форме плана проведения проверок</w:t>
            </w:r>
          </w:p>
        </w:tc>
      </w:tr>
      <w:tr w:rsidR="009F254A" w:rsidRPr="00B9264E" w:rsidTr="005F53A1">
        <w:tc>
          <w:tcPr>
            <w:tcW w:w="594" w:type="dxa"/>
          </w:tcPr>
          <w:p w:rsidR="009F254A" w:rsidRPr="00B9264E" w:rsidRDefault="000B1499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226" w:type="dxa"/>
          </w:tcPr>
          <w:p w:rsidR="009F254A" w:rsidRPr="00B9264E" w:rsidRDefault="008B597A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Статья 10 Федерального закона № 294-ФЗ</w:t>
            </w:r>
          </w:p>
        </w:tc>
        <w:tc>
          <w:tcPr>
            <w:tcW w:w="5812" w:type="dxa"/>
          </w:tcPr>
          <w:p w:rsidR="008B597A" w:rsidRPr="00B9264E" w:rsidRDefault="00D63180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Внести изменения в административные регламенты, в соответствии с которыми с</w:t>
            </w:r>
            <w:r w:rsidR="008B597A" w:rsidRPr="00B9264E">
              <w:rPr>
                <w:rFonts w:ascii="Times New Roman" w:hAnsi="Times New Roman" w:cs="Times New Roman"/>
                <w:sz w:val="24"/>
                <w:szCs w:val="24"/>
              </w:rPr>
              <w:t>рок исполнения государственной функции по подготовке и проведению внеплановой выездной проверки составляет не более 31 рабочего дня и складывается из следующих сроков:</w:t>
            </w:r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прием и регистрация обращения заявителя в </w:t>
            </w:r>
            <w:r w:rsidR="00D63180" w:rsidRPr="00B9264E">
              <w:rPr>
                <w:rFonts w:ascii="Times New Roman" w:hAnsi="Times New Roman" w:cs="Times New Roman"/>
                <w:sz w:val="24"/>
                <w:szCs w:val="24"/>
              </w:rPr>
              <w:t>ИОГВ АО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- не более 1 рабочего дня;</w:t>
            </w:r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должностным лицом </w:t>
            </w:r>
            <w:r w:rsidR="00D63180" w:rsidRPr="00B9264E">
              <w:rPr>
                <w:rFonts w:ascii="Times New Roman" w:hAnsi="Times New Roman" w:cs="Times New Roman"/>
                <w:sz w:val="24"/>
                <w:szCs w:val="24"/>
              </w:rPr>
              <w:t>ИОГВ АО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, ответственным за исполнение государственной функции, проекта распоряжения </w:t>
            </w:r>
            <w:r w:rsidR="00D63180" w:rsidRPr="00B9264E">
              <w:rPr>
                <w:rFonts w:ascii="Times New Roman" w:hAnsi="Times New Roman" w:cs="Times New Roman"/>
                <w:sz w:val="24"/>
                <w:szCs w:val="24"/>
              </w:rPr>
              <w:t>ИОГВ АО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внеплановой выездной проверки юридического лица, </w:t>
            </w:r>
            <w:r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проекта заявления о согласовании проведения внеплановой выездной проверки с прокуратурой Астраханской 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области (в случае проведения внеплановой выездной проверки по основаниям, указанным в </w:t>
            </w:r>
            <w:r w:rsidR="00D63180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абзацах…. пункта … 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регламента) - не более 1 рабочего дня;</w:t>
            </w:r>
            <w:proofErr w:type="gramEnd"/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подписание </w:t>
            </w:r>
            <w:r w:rsidR="00D63180"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руководителем ИОГВ АО </w:t>
            </w:r>
            <w:r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распоряжения о проведении внеплановой выездной проверки, заявления о согласовании проведения внеплановой выездной проверки с прокуратурой Астраханской области и направление его в прокуратуру Астраханской области (в день подписания </w:t>
            </w:r>
            <w:r w:rsidR="00D63180"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руководителем ИОГВ АО</w:t>
            </w:r>
            <w:r w:rsidRPr="00B92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распоряжения о проведении внеплановой выездной проверки)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- не более 3 рабочих дней;</w:t>
            </w:r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- уведомление юридических лиц о проведении внеплановой выездной проверки любым доступным способом не менее чем за 24 часа до начала ее проведения;</w:t>
            </w:r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- проведение внеплановой выездной проверки - не более 20 рабочих дней;</w:t>
            </w:r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уполномоченным должностным лицом </w:t>
            </w:r>
            <w:r w:rsidR="00D63180"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ИОГВ АО 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 xml:space="preserve">акта проверки, вручение одного экземпляра акта проверки под расписку об ознакомлении либо об отказе в ознакомлении юридическим лицам - непосредственно после завершения проверки, а в случае если для составления акта проверки необходимо получить заключения по результатам проведенных экспертиз, акт проверки составляется в срок, не превышающий 3 </w:t>
            </w:r>
            <w:r w:rsidRPr="00B92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дней после ее завершения;</w:t>
            </w:r>
            <w:proofErr w:type="gramEnd"/>
          </w:p>
          <w:p w:rsidR="008B597A" w:rsidRPr="00B9264E" w:rsidRDefault="008B597A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- уведомление заявителя о результатах рассмотрения обращения - не более 3 рабочих дней.</w:t>
            </w:r>
          </w:p>
          <w:p w:rsidR="009F254A" w:rsidRPr="00B9264E" w:rsidRDefault="000B1499" w:rsidP="00F15FC7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64E">
              <w:rPr>
                <w:rFonts w:ascii="Times New Roman" w:hAnsi="Times New Roman" w:cs="Times New Roman"/>
                <w:sz w:val="24"/>
                <w:szCs w:val="24"/>
              </w:rPr>
              <w:t>Данные изменения отразить в 3 разделе административного регламента</w:t>
            </w:r>
          </w:p>
        </w:tc>
      </w:tr>
      <w:tr w:rsidR="003A4A98" w:rsidRPr="00B9264E" w:rsidTr="005F53A1">
        <w:tc>
          <w:tcPr>
            <w:tcW w:w="594" w:type="dxa"/>
          </w:tcPr>
          <w:p w:rsidR="003A4A98" w:rsidRPr="00B9264E" w:rsidRDefault="003A4A98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26" w:type="dxa"/>
          </w:tcPr>
          <w:p w:rsidR="003A4A98" w:rsidRPr="00B9264E" w:rsidRDefault="003A4A98" w:rsidP="003A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4.1 статьи 2 294-ФЗ</w:t>
            </w:r>
          </w:p>
        </w:tc>
        <w:tc>
          <w:tcPr>
            <w:tcW w:w="5812" w:type="dxa"/>
          </w:tcPr>
          <w:p w:rsidR="003A4A98" w:rsidRDefault="003A4A98" w:rsidP="003A4A9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A98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объекты</w:t>
            </w:r>
            <w:r w:rsidRPr="003A4A98">
              <w:rPr>
                <w:rFonts w:ascii="Times New Roman" w:hAnsi="Times New Roman" w:cs="Times New Roman"/>
                <w:sz w:val="24"/>
                <w:szCs w:val="24"/>
              </w:rPr>
              <w:t xml:space="preserve"> - территории, здания, помещения, сооружения, оборудование, устройства, иные подобные объекты, транспортные средства, используемые юридическими лицами, индивидуальными предпринимателями при осуществлении своей деятельности;</w:t>
            </w:r>
            <w:proofErr w:type="gramEnd"/>
          </w:p>
          <w:p w:rsidR="003A4A98" w:rsidRPr="003A4A98" w:rsidRDefault="003A4A98" w:rsidP="003A4A9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всему тексту слова «</w:t>
            </w:r>
            <w:r w:rsidRPr="003A4A98">
              <w:rPr>
                <w:rFonts w:ascii="Times New Roman" w:hAnsi="Times New Roman" w:cs="Times New Roman"/>
                <w:sz w:val="24"/>
                <w:szCs w:val="24"/>
              </w:rPr>
              <w:t>территории, здания, помещения, сооружения, оборудование, устройства, иные подобные объекты, транспортные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заменить словами «производственные объекты»</w:t>
            </w:r>
            <w:proofErr w:type="gramEnd"/>
          </w:p>
          <w:p w:rsidR="003A4A98" w:rsidRPr="00B9264E" w:rsidRDefault="003A4A98" w:rsidP="00F15FC7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662" w:rsidRPr="00B9264E" w:rsidTr="005F53A1">
        <w:tc>
          <w:tcPr>
            <w:tcW w:w="594" w:type="dxa"/>
          </w:tcPr>
          <w:p w:rsidR="009E7662" w:rsidRDefault="009E7662" w:rsidP="00BB0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26" w:type="dxa"/>
          </w:tcPr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6 статьи 11 294-ФЗ  </w:t>
            </w:r>
          </w:p>
          <w:p w:rsidR="00E11B32" w:rsidRPr="004B3475" w:rsidRDefault="00E11B32" w:rsidP="00E11B32">
            <w:pPr>
              <w:pStyle w:val="ConsPlusNormal"/>
              <w:ind w:left="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ред. </w:t>
            </w:r>
            <w:r w:rsidRPr="004B3475"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ого</w:t>
            </w:r>
            <w:r w:rsidRPr="004B3475">
              <w:rPr>
                <w:sz w:val="24"/>
                <w:szCs w:val="24"/>
              </w:rPr>
              <w:t xml:space="preserve"> закон</w:t>
            </w:r>
            <w:r>
              <w:rPr>
                <w:sz w:val="24"/>
                <w:szCs w:val="24"/>
              </w:rPr>
              <w:t>а</w:t>
            </w:r>
            <w:r w:rsidRPr="004B3475">
              <w:rPr>
                <w:sz w:val="24"/>
                <w:szCs w:val="24"/>
              </w:rPr>
              <w:t xml:space="preserve"> от 13.07.2015 </w:t>
            </w:r>
            <w:r>
              <w:rPr>
                <w:sz w:val="24"/>
                <w:szCs w:val="24"/>
              </w:rPr>
              <w:t>№</w:t>
            </w:r>
            <w:r w:rsidRPr="004B3475">
              <w:rPr>
                <w:sz w:val="24"/>
                <w:szCs w:val="24"/>
              </w:rPr>
              <w:t xml:space="preserve"> 263-ФЗ</w:t>
            </w:r>
            <w:r>
              <w:rPr>
                <w:sz w:val="24"/>
                <w:szCs w:val="24"/>
              </w:rPr>
              <w:t>, вступающего в силу с 10.01.2016)</w:t>
            </w: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B32" w:rsidRDefault="00E11B3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662" w:rsidRDefault="009E7662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4, 5</w:t>
            </w:r>
            <w:r w:rsidR="00D82A97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 16 294-ФЗ</w:t>
            </w:r>
          </w:p>
          <w:p w:rsidR="004B3475" w:rsidRPr="004B3475" w:rsidRDefault="004B3475" w:rsidP="004B3475">
            <w:pPr>
              <w:pStyle w:val="ConsPlusNormal"/>
              <w:ind w:left="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 ред. </w:t>
            </w:r>
            <w:r w:rsidRPr="004B3475">
              <w:rPr>
                <w:sz w:val="24"/>
                <w:szCs w:val="24"/>
              </w:rPr>
              <w:t>Федеральн</w:t>
            </w:r>
            <w:r>
              <w:rPr>
                <w:sz w:val="24"/>
                <w:szCs w:val="24"/>
              </w:rPr>
              <w:t>ого</w:t>
            </w:r>
            <w:r w:rsidRPr="004B3475">
              <w:rPr>
                <w:sz w:val="24"/>
                <w:szCs w:val="24"/>
              </w:rPr>
              <w:t xml:space="preserve"> закон</w:t>
            </w:r>
            <w:r>
              <w:rPr>
                <w:sz w:val="24"/>
                <w:szCs w:val="24"/>
              </w:rPr>
              <w:t>а</w:t>
            </w:r>
            <w:r w:rsidRPr="004B3475">
              <w:rPr>
                <w:sz w:val="24"/>
                <w:szCs w:val="24"/>
              </w:rPr>
              <w:t xml:space="preserve"> от 13.07.2015 </w:t>
            </w:r>
            <w:r>
              <w:rPr>
                <w:sz w:val="24"/>
                <w:szCs w:val="24"/>
              </w:rPr>
              <w:t>№</w:t>
            </w:r>
            <w:r w:rsidRPr="004B3475">
              <w:rPr>
                <w:sz w:val="24"/>
                <w:szCs w:val="24"/>
              </w:rPr>
              <w:t xml:space="preserve"> 263-ФЗ</w:t>
            </w:r>
            <w:r>
              <w:rPr>
                <w:sz w:val="24"/>
                <w:szCs w:val="24"/>
              </w:rPr>
              <w:t>, вступающего в силу с 10.01.2016)</w:t>
            </w:r>
          </w:p>
          <w:p w:rsidR="004B3475" w:rsidRDefault="004B3475" w:rsidP="009E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9E7662" w:rsidRDefault="009E7662" w:rsidP="009E7662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Внести изменения в административные регламенты, в соответствии с которыми:</w:t>
            </w:r>
          </w:p>
          <w:p w:rsidR="00E11B32" w:rsidRPr="00E11B32" w:rsidRDefault="00E11B32" w:rsidP="00E11B3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1B32">
              <w:rPr>
                <w:rFonts w:ascii="Times New Roman" w:hAnsi="Times New Roman" w:cs="Times New Roman"/>
                <w:sz w:val="24"/>
                <w:szCs w:val="24"/>
              </w:rPr>
              <w:t xml:space="preserve">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</w:t>
            </w:r>
            <w:r w:rsidRPr="00E11B32">
              <w:rPr>
                <w:rFonts w:ascii="Times New Roman" w:hAnsi="Times New Roman" w:cs="Times New Roman"/>
                <w:b/>
                <w:sz w:val="24"/>
                <w:szCs w:val="24"/>
              </w:rPr>
              <w:t>подписанных усиленной квалифицированной электронной подписью</w:t>
            </w:r>
            <w:r w:rsidRPr="00E11B32">
              <w:rPr>
                <w:rFonts w:ascii="Times New Roman" w:hAnsi="Times New Roman" w:cs="Times New Roman"/>
                <w:sz w:val="24"/>
                <w:szCs w:val="24"/>
              </w:rPr>
              <w:t>, в порядке, определяемом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ительством Российской Федерации;</w:t>
            </w:r>
          </w:p>
          <w:p w:rsidR="00E11B32" w:rsidRDefault="00E11B32" w:rsidP="009E7662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  <w:p w:rsidR="009E7662" w:rsidRPr="004B3475" w:rsidRDefault="00D82A97" w:rsidP="009E7662">
            <w:pPr>
              <w:pStyle w:val="ConsPlusNormal"/>
              <w:ind w:firstLine="540"/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</w:t>
            </w:r>
            <w:r w:rsidR="009E7662">
              <w:rPr>
                <w:sz w:val="24"/>
                <w:szCs w:val="24"/>
              </w:rPr>
              <w:t xml:space="preserve"> </w:t>
            </w:r>
            <w:r w:rsidR="009E7662" w:rsidRPr="004B3475">
              <w:rPr>
                <w:b/>
                <w:sz w:val="24"/>
                <w:szCs w:val="24"/>
              </w:rPr>
      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      </w:r>
            <w:proofErr w:type="gramEnd"/>
            <w:r w:rsidR="009E7662" w:rsidRPr="004B3475">
              <w:rPr>
                <w:b/>
                <w:sz w:val="24"/>
                <w:szCs w:val="24"/>
              </w:rPr>
              <w:t xml:space="preserve">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</w:t>
            </w:r>
            <w:r w:rsidRPr="004B3475">
              <w:rPr>
                <w:b/>
                <w:sz w:val="24"/>
                <w:szCs w:val="24"/>
              </w:rPr>
              <w:t>;</w:t>
            </w:r>
          </w:p>
          <w:p w:rsidR="00D82A97" w:rsidRDefault="00D82A97" w:rsidP="00D82A9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Pr="00D82A97">
              <w:rPr>
                <w:sz w:val="24"/>
                <w:szCs w:val="24"/>
              </w:rPr>
              <w:t xml:space="preserve"> случае</w:t>
            </w:r>
            <w:proofErr w:type="gramStart"/>
            <w:r w:rsidRPr="00D82A97">
              <w:rPr>
                <w:sz w:val="24"/>
                <w:szCs w:val="24"/>
              </w:rPr>
              <w:t>,</w:t>
            </w:r>
            <w:proofErr w:type="gramEnd"/>
            <w:r w:rsidRPr="00D82A97">
              <w:rPr>
                <w:sz w:val="24"/>
                <w:szCs w:val="24"/>
              </w:rPr>
      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</w:t>
            </w:r>
            <w:r w:rsidRPr="00D82A97">
              <w:rPr>
                <w:sz w:val="24"/>
                <w:szCs w:val="24"/>
              </w:rPr>
              <w:lastRenderedPageBreak/>
              <w:t xml:space="preserve">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</w:t>
            </w:r>
            <w:r w:rsidRPr="00D82A97">
              <w:rPr>
                <w:b/>
                <w:sz w:val="24"/>
                <w:szCs w:val="24"/>
              </w:rPr>
              <w:t>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контроля), способом, обеспечивающим подтверждение получения указанного документа. При этом уведомление о вручении и (или) иное подтверждение получения указанного документа</w:t>
            </w:r>
            <w:r w:rsidRPr="00D82A97">
              <w:rPr>
                <w:sz w:val="24"/>
                <w:szCs w:val="24"/>
              </w:rPr>
              <w:t xml:space="preserve"> </w:t>
            </w:r>
            <w:r w:rsidRPr="00D82A97">
              <w:rPr>
                <w:b/>
                <w:sz w:val="24"/>
                <w:szCs w:val="24"/>
              </w:rPr>
              <w:t>приобщаются</w:t>
            </w:r>
            <w:r w:rsidRPr="00D82A97">
              <w:rPr>
                <w:sz w:val="24"/>
                <w:szCs w:val="24"/>
              </w:rPr>
              <w:t xml:space="preserve"> к экземпляру акта проверки, хранящемуся в деле органа государственного контроля (надзора) или органа муниципального контроля</w:t>
            </w:r>
            <w:r>
              <w:rPr>
                <w:sz w:val="24"/>
                <w:szCs w:val="24"/>
              </w:rPr>
              <w:t>;</w:t>
            </w:r>
          </w:p>
          <w:p w:rsidR="00F07691" w:rsidRPr="009E7662" w:rsidRDefault="00D82A97" w:rsidP="00E11B32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ю</w:t>
            </w:r>
            <w:r w:rsidRPr="00D82A97">
              <w:rPr>
                <w:sz w:val="24"/>
                <w:szCs w:val="24"/>
              </w:rPr>
              <w:t>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(надзора), орган муниципального контроля в письменной форме возражения в отношении акта проверки и (или) выданного предписания об устранении</w:t>
            </w:r>
            <w:proofErr w:type="gramEnd"/>
            <w:r w:rsidRPr="00D82A97">
              <w:rPr>
                <w:sz w:val="24"/>
                <w:szCs w:val="24"/>
              </w:rPr>
              <w:t xml:space="preserve"> выявленных нарушений в целом или его отдельных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государственного контроля (надзора), орган муниципального контроля. </w:t>
            </w:r>
            <w:r w:rsidRPr="00D82A97">
              <w:rPr>
                <w:b/>
                <w:sz w:val="24"/>
                <w:szCs w:val="24"/>
              </w:rPr>
              <w:t>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</w:t>
            </w:r>
          </w:p>
        </w:tc>
      </w:tr>
    </w:tbl>
    <w:p w:rsidR="000F6A62" w:rsidRPr="000F6A62" w:rsidRDefault="000F6A62" w:rsidP="000F6A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6A62" w:rsidRPr="000F6A62" w:rsidSect="005F53A1">
      <w:headerReference w:type="default" r:id="rId9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AF" w:rsidRDefault="007D23AF" w:rsidP="00B9264E">
      <w:pPr>
        <w:spacing w:after="0" w:line="240" w:lineRule="auto"/>
      </w:pPr>
      <w:r>
        <w:separator/>
      </w:r>
    </w:p>
  </w:endnote>
  <w:endnote w:type="continuationSeparator" w:id="0">
    <w:p w:rsidR="007D23AF" w:rsidRDefault="007D23AF" w:rsidP="00B92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AF" w:rsidRDefault="007D23AF" w:rsidP="00B9264E">
      <w:pPr>
        <w:spacing w:after="0" w:line="240" w:lineRule="auto"/>
      </w:pPr>
      <w:r>
        <w:separator/>
      </w:r>
    </w:p>
  </w:footnote>
  <w:footnote w:type="continuationSeparator" w:id="0">
    <w:p w:rsidR="007D23AF" w:rsidRDefault="007D23AF" w:rsidP="00B92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805025"/>
      <w:docPartObj>
        <w:docPartGallery w:val="Page Numbers (Top of Page)"/>
        <w:docPartUnique/>
      </w:docPartObj>
    </w:sdtPr>
    <w:sdtEndPr/>
    <w:sdtContent>
      <w:p w:rsidR="00B9264E" w:rsidRDefault="00B926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471">
          <w:rPr>
            <w:noProof/>
          </w:rPr>
          <w:t>1</w:t>
        </w:r>
        <w:r>
          <w:fldChar w:fldCharType="end"/>
        </w:r>
      </w:p>
    </w:sdtContent>
  </w:sdt>
  <w:p w:rsidR="00B9264E" w:rsidRDefault="00B9264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D2D66"/>
    <w:multiLevelType w:val="hybridMultilevel"/>
    <w:tmpl w:val="12D2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C6BB2"/>
    <w:multiLevelType w:val="hybridMultilevel"/>
    <w:tmpl w:val="E18E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00328"/>
    <w:multiLevelType w:val="hybridMultilevel"/>
    <w:tmpl w:val="4CC805C6"/>
    <w:lvl w:ilvl="0" w:tplc="9834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935"/>
    <w:rsid w:val="00006872"/>
    <w:rsid w:val="00046425"/>
    <w:rsid w:val="00055099"/>
    <w:rsid w:val="00093CB4"/>
    <w:rsid w:val="000A35E9"/>
    <w:rsid w:val="000B1499"/>
    <w:rsid w:val="000B2573"/>
    <w:rsid w:val="000C00D7"/>
    <w:rsid w:val="000C47D1"/>
    <w:rsid w:val="000E6FBF"/>
    <w:rsid w:val="000F6A62"/>
    <w:rsid w:val="001611FC"/>
    <w:rsid w:val="0017162A"/>
    <w:rsid w:val="00181D09"/>
    <w:rsid w:val="001960A3"/>
    <w:rsid w:val="001B299B"/>
    <w:rsid w:val="001C65A6"/>
    <w:rsid w:val="001D74BE"/>
    <w:rsid w:val="002224B2"/>
    <w:rsid w:val="002254EF"/>
    <w:rsid w:val="00276868"/>
    <w:rsid w:val="00282148"/>
    <w:rsid w:val="002C78D3"/>
    <w:rsid w:val="002D0D37"/>
    <w:rsid w:val="002D1985"/>
    <w:rsid w:val="002F0564"/>
    <w:rsid w:val="00310BC2"/>
    <w:rsid w:val="003276E4"/>
    <w:rsid w:val="00331196"/>
    <w:rsid w:val="0037718D"/>
    <w:rsid w:val="003A4A98"/>
    <w:rsid w:val="003B2375"/>
    <w:rsid w:val="003B6935"/>
    <w:rsid w:val="003D763C"/>
    <w:rsid w:val="003F1E13"/>
    <w:rsid w:val="004B3475"/>
    <w:rsid w:val="0053155C"/>
    <w:rsid w:val="005772B0"/>
    <w:rsid w:val="005B03BE"/>
    <w:rsid w:val="005F53A1"/>
    <w:rsid w:val="00602326"/>
    <w:rsid w:val="0060390A"/>
    <w:rsid w:val="0061010E"/>
    <w:rsid w:val="006B5FA3"/>
    <w:rsid w:val="007200F7"/>
    <w:rsid w:val="00726DA7"/>
    <w:rsid w:val="00752A3B"/>
    <w:rsid w:val="00763FAE"/>
    <w:rsid w:val="007A05A5"/>
    <w:rsid w:val="007B588C"/>
    <w:rsid w:val="007D23AF"/>
    <w:rsid w:val="007D768F"/>
    <w:rsid w:val="007F5650"/>
    <w:rsid w:val="008353B3"/>
    <w:rsid w:val="00882897"/>
    <w:rsid w:val="008B597A"/>
    <w:rsid w:val="008D6E92"/>
    <w:rsid w:val="008D722A"/>
    <w:rsid w:val="008E2253"/>
    <w:rsid w:val="00910319"/>
    <w:rsid w:val="0091608A"/>
    <w:rsid w:val="00950090"/>
    <w:rsid w:val="009E7662"/>
    <w:rsid w:val="009F254A"/>
    <w:rsid w:val="00A05471"/>
    <w:rsid w:val="00A164E2"/>
    <w:rsid w:val="00A21DF5"/>
    <w:rsid w:val="00AD3022"/>
    <w:rsid w:val="00AF200E"/>
    <w:rsid w:val="00B44C54"/>
    <w:rsid w:val="00B62312"/>
    <w:rsid w:val="00B67986"/>
    <w:rsid w:val="00B7173A"/>
    <w:rsid w:val="00B9264E"/>
    <w:rsid w:val="00BB03D6"/>
    <w:rsid w:val="00C3747D"/>
    <w:rsid w:val="00C80A26"/>
    <w:rsid w:val="00CA130A"/>
    <w:rsid w:val="00CA17A1"/>
    <w:rsid w:val="00CA18EA"/>
    <w:rsid w:val="00CB2D4C"/>
    <w:rsid w:val="00CC41F0"/>
    <w:rsid w:val="00CD793F"/>
    <w:rsid w:val="00CF3C34"/>
    <w:rsid w:val="00D50DA3"/>
    <w:rsid w:val="00D63180"/>
    <w:rsid w:val="00D82A97"/>
    <w:rsid w:val="00D91670"/>
    <w:rsid w:val="00D92591"/>
    <w:rsid w:val="00DE10A2"/>
    <w:rsid w:val="00E11B32"/>
    <w:rsid w:val="00E1657B"/>
    <w:rsid w:val="00E570C6"/>
    <w:rsid w:val="00E759A1"/>
    <w:rsid w:val="00E816DD"/>
    <w:rsid w:val="00F07691"/>
    <w:rsid w:val="00F15FC7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08"/>
    <w:pPr>
      <w:ind w:left="720"/>
      <w:contextualSpacing/>
    </w:pPr>
  </w:style>
  <w:style w:type="table" w:styleId="a4">
    <w:name w:val="Table Grid"/>
    <w:basedOn w:val="a1"/>
    <w:uiPriority w:val="59"/>
    <w:rsid w:val="000F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763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276868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E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264E"/>
  </w:style>
  <w:style w:type="paragraph" w:styleId="a9">
    <w:name w:val="footer"/>
    <w:basedOn w:val="a"/>
    <w:link w:val="aa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26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08"/>
    <w:pPr>
      <w:ind w:left="720"/>
      <w:contextualSpacing/>
    </w:pPr>
  </w:style>
  <w:style w:type="table" w:styleId="a4">
    <w:name w:val="Table Grid"/>
    <w:basedOn w:val="a1"/>
    <w:uiPriority w:val="59"/>
    <w:rsid w:val="000F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763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basedOn w:val="a0"/>
    <w:link w:val="ConsPlusNormal"/>
    <w:rsid w:val="00276868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E6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B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264E"/>
  </w:style>
  <w:style w:type="paragraph" w:styleId="a9">
    <w:name w:val="footer"/>
    <w:basedOn w:val="a"/>
    <w:link w:val="aa"/>
    <w:uiPriority w:val="99"/>
    <w:unhideWhenUsed/>
    <w:rsid w:val="00B92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2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96B0401B1BB89E489F67D05ABDF8042E7CE2232291280A34E65B859FFC101015A1BB07DCDEE1YCK5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Гудименко А.А.</cp:lastModifiedBy>
  <cp:revision>2</cp:revision>
  <cp:lastPrinted>2015-10-05T14:09:00Z</cp:lastPrinted>
  <dcterms:created xsi:type="dcterms:W3CDTF">2015-10-13T08:23:00Z</dcterms:created>
  <dcterms:modified xsi:type="dcterms:W3CDTF">2015-10-13T08:23:00Z</dcterms:modified>
</cp:coreProperties>
</file>