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C12" w:rsidRDefault="008F6C12" w:rsidP="008F6C12">
      <w:pPr>
        <w:autoSpaceDE w:val="0"/>
        <w:autoSpaceDN w:val="0"/>
        <w:adjustRightInd w:val="0"/>
        <w:ind w:left="540"/>
        <w:jc w:val="center"/>
        <w:rPr>
          <w:b/>
        </w:rPr>
      </w:pPr>
      <w:bookmarkStart w:id="0" w:name="_GoBack"/>
      <w:bookmarkEnd w:id="0"/>
    </w:p>
    <w:p w:rsidR="00B53BA6" w:rsidRDefault="00B53BA6" w:rsidP="00B53BA6">
      <w:pPr>
        <w:ind w:left="8931"/>
        <w:rPr>
          <w:rFonts w:cs="Times New Roman"/>
        </w:rPr>
      </w:pPr>
      <w:r>
        <w:rPr>
          <w:rFonts w:cs="Times New Roman"/>
        </w:rPr>
        <w:t>Приложение № 2</w:t>
      </w:r>
    </w:p>
    <w:p w:rsidR="00B53BA6" w:rsidRDefault="00B53BA6" w:rsidP="00B53BA6">
      <w:pPr>
        <w:ind w:left="8931"/>
        <w:rPr>
          <w:rFonts w:cs="Times New Roman"/>
        </w:rPr>
      </w:pPr>
      <w:r>
        <w:rPr>
          <w:rFonts w:cs="Times New Roman"/>
        </w:rPr>
        <w:t>к протоколу заседания юридической коллегии</w:t>
      </w:r>
    </w:p>
    <w:p w:rsidR="00B53BA6" w:rsidRDefault="00B53BA6" w:rsidP="00B53BA6">
      <w:pPr>
        <w:ind w:left="8931"/>
        <w:rPr>
          <w:rFonts w:cs="Times New Roman"/>
        </w:rPr>
      </w:pPr>
      <w:r>
        <w:rPr>
          <w:rFonts w:cs="Times New Roman"/>
        </w:rPr>
        <w:t xml:space="preserve"> администрации Губернатора Астраханской области </w:t>
      </w:r>
    </w:p>
    <w:p w:rsidR="00B53BA6" w:rsidRDefault="00B53BA6" w:rsidP="00B53BA6">
      <w:pPr>
        <w:ind w:left="8931"/>
        <w:rPr>
          <w:rFonts w:cs="Times New Roman"/>
        </w:rPr>
      </w:pPr>
      <w:r>
        <w:rPr>
          <w:rFonts w:cs="Times New Roman"/>
        </w:rPr>
        <w:t>от 07.04.2015 № 1</w:t>
      </w:r>
    </w:p>
    <w:p w:rsidR="00B53BA6" w:rsidRDefault="00B53BA6" w:rsidP="00B53BA6">
      <w:pPr>
        <w:ind w:left="8931"/>
        <w:rPr>
          <w:rFonts w:cs="Times New Roman"/>
        </w:rPr>
      </w:pPr>
    </w:p>
    <w:tbl>
      <w:tblPr>
        <w:tblStyle w:val="ad"/>
        <w:tblpPr w:leftFromText="180" w:rightFromText="180" w:vertAnchor="text" w:tblpY="1"/>
        <w:tblOverlap w:val="never"/>
        <w:tblW w:w="0" w:type="auto"/>
        <w:tblInd w:w="108" w:type="dxa"/>
        <w:tblLook w:val="04A0" w:firstRow="1" w:lastRow="0" w:firstColumn="1" w:lastColumn="0" w:noHBand="0" w:noVBand="1"/>
      </w:tblPr>
      <w:tblGrid>
        <w:gridCol w:w="884"/>
        <w:gridCol w:w="7054"/>
        <w:gridCol w:w="6521"/>
      </w:tblGrid>
      <w:tr w:rsidR="00F15520" w:rsidRPr="00B53BA6" w:rsidTr="00F15520">
        <w:tc>
          <w:tcPr>
            <w:tcW w:w="884" w:type="dxa"/>
          </w:tcPr>
          <w:p w:rsidR="00F15520" w:rsidRPr="00B53BA6" w:rsidRDefault="00F15520" w:rsidP="00F15520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cs="Times New Roman"/>
                <w:sz w:val="28"/>
                <w:szCs w:val="28"/>
              </w:rPr>
              <w:t>п</w:t>
            </w:r>
            <w:proofErr w:type="gramEnd"/>
            <w:r>
              <w:rPr>
                <w:rFonts w:cs="Times New Roman"/>
                <w:sz w:val="28"/>
                <w:szCs w:val="28"/>
              </w:rPr>
              <w:t>/п</w:t>
            </w:r>
          </w:p>
        </w:tc>
        <w:tc>
          <w:tcPr>
            <w:tcW w:w="7054" w:type="dxa"/>
          </w:tcPr>
          <w:p w:rsidR="00F15520" w:rsidRPr="00B53BA6" w:rsidRDefault="00F15520" w:rsidP="00F15520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Наименование </w:t>
            </w:r>
            <w:r w:rsidR="002219B8">
              <w:rPr>
                <w:rFonts w:cs="Times New Roman"/>
                <w:sz w:val="28"/>
                <w:szCs w:val="28"/>
              </w:rPr>
              <w:t xml:space="preserve">административного регламента по предоставлению </w:t>
            </w:r>
            <w:r>
              <w:rPr>
                <w:rFonts w:cs="Times New Roman"/>
                <w:sz w:val="28"/>
                <w:szCs w:val="28"/>
              </w:rPr>
              <w:t xml:space="preserve">государственной услуги (услуги), </w:t>
            </w:r>
            <w:r w:rsidR="002219B8">
              <w:rPr>
                <w:rFonts w:cs="Times New Roman"/>
                <w:sz w:val="28"/>
                <w:szCs w:val="28"/>
              </w:rPr>
              <w:t xml:space="preserve">исполнению </w:t>
            </w:r>
            <w:r>
              <w:rPr>
                <w:rFonts w:cs="Times New Roman"/>
                <w:sz w:val="28"/>
                <w:szCs w:val="28"/>
              </w:rPr>
              <w:t>государственной функции/ НПА об утверждении административного регламента предоставления государственной услуги (услуги), исполнения государственной функции</w:t>
            </w:r>
          </w:p>
        </w:tc>
        <w:tc>
          <w:tcPr>
            <w:tcW w:w="6521" w:type="dxa"/>
          </w:tcPr>
          <w:p w:rsidR="00F15520" w:rsidRPr="00B53BA6" w:rsidRDefault="00F15520" w:rsidP="00F15520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Срок представления </w:t>
            </w:r>
            <w:r>
              <w:rPr>
                <w:sz w:val="28"/>
                <w:szCs w:val="28"/>
              </w:rPr>
              <w:t>в государственно-правовое управление проектов нормативных правовых актов о предоставлении государственных услуг (услуг), исполнения государственных функций, внесения изменений в административные регламенты</w:t>
            </w:r>
          </w:p>
        </w:tc>
      </w:tr>
      <w:tr w:rsidR="00F15520" w:rsidRPr="00B53BA6" w:rsidTr="00F15520">
        <w:tc>
          <w:tcPr>
            <w:tcW w:w="14459" w:type="dxa"/>
            <w:gridSpan w:val="3"/>
          </w:tcPr>
          <w:p w:rsidR="00F15520" w:rsidRPr="00B53BA6" w:rsidRDefault="00F15520" w:rsidP="00F15520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 А</w:t>
            </w:r>
            <w:r>
              <w:rPr>
                <w:b/>
                <w:sz w:val="28"/>
                <w:szCs w:val="28"/>
              </w:rPr>
              <w:t>гентство по управлению государственным имуществом Астраханской области</w:t>
            </w:r>
          </w:p>
        </w:tc>
      </w:tr>
      <w:tr w:rsidR="00F15520" w:rsidRPr="00B53BA6" w:rsidTr="00F15520">
        <w:tc>
          <w:tcPr>
            <w:tcW w:w="884" w:type="dxa"/>
          </w:tcPr>
          <w:p w:rsidR="00F15520" w:rsidRPr="00B53BA6" w:rsidRDefault="00F15520" w:rsidP="00F15520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1.</w:t>
            </w:r>
          </w:p>
        </w:tc>
        <w:tc>
          <w:tcPr>
            <w:tcW w:w="7054" w:type="dxa"/>
          </w:tcPr>
          <w:p w:rsidR="00F15520" w:rsidRPr="00B53BA6" w:rsidRDefault="002219B8" w:rsidP="002219B8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="00F15520" w:rsidRPr="00023862">
              <w:rPr>
                <w:rFonts w:eastAsia="Calibri"/>
                <w:sz w:val="28"/>
                <w:szCs w:val="28"/>
                <w:lang w:eastAsia="en-US"/>
              </w:rPr>
              <w:t>дминистративный регламент агентства по управлению государственным имуществом Астраханской области по предоставлению государственной услуги</w:t>
            </w:r>
            <w:r w:rsidR="00F15520">
              <w:rPr>
                <w:sz w:val="28"/>
                <w:szCs w:val="28"/>
              </w:rPr>
              <w:t xml:space="preserve"> «Предоставление в безвозмездное пользование земельных участков, находящихся в государственной собственности Астраханской области» </w:t>
            </w:r>
          </w:p>
        </w:tc>
        <w:tc>
          <w:tcPr>
            <w:tcW w:w="6521" w:type="dxa"/>
          </w:tcPr>
          <w:p w:rsidR="00F15520" w:rsidRPr="00B53BA6" w:rsidRDefault="00F15520" w:rsidP="000B279A">
            <w:pPr>
              <w:rPr>
                <w:rFonts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До 01.0</w:t>
            </w:r>
            <w:r w:rsidR="000B279A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.2015</w:t>
            </w:r>
          </w:p>
        </w:tc>
      </w:tr>
      <w:tr w:rsidR="00F15520" w:rsidRPr="00B53BA6" w:rsidTr="00F15520">
        <w:tc>
          <w:tcPr>
            <w:tcW w:w="884" w:type="dxa"/>
          </w:tcPr>
          <w:p w:rsidR="00F15520" w:rsidRPr="00B53BA6" w:rsidRDefault="00F15520" w:rsidP="00F15520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2.</w:t>
            </w:r>
          </w:p>
        </w:tc>
        <w:tc>
          <w:tcPr>
            <w:tcW w:w="7054" w:type="dxa"/>
          </w:tcPr>
          <w:p w:rsidR="00F15520" w:rsidRPr="00B53BA6" w:rsidRDefault="002219B8" w:rsidP="002219B8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Ад</w:t>
            </w:r>
            <w:r w:rsidR="00F15520" w:rsidRPr="00023862">
              <w:rPr>
                <w:rFonts w:eastAsia="Calibri"/>
                <w:sz w:val="28"/>
                <w:szCs w:val="28"/>
                <w:lang w:eastAsia="en-US"/>
              </w:rPr>
              <w:t>министративный регламент агентства по управлению государственным имуществом Астраханской области по предоставлению государственной услуги</w:t>
            </w:r>
            <w:r w:rsidR="00F15520">
              <w:rPr>
                <w:sz w:val="28"/>
                <w:szCs w:val="28"/>
              </w:rPr>
              <w:t xml:space="preserve"> «Предоставление в аренду или собственность земельных участков, находящихся в государственной собственности Астраханской области, без проведения торгов» </w:t>
            </w:r>
          </w:p>
        </w:tc>
        <w:tc>
          <w:tcPr>
            <w:tcW w:w="6521" w:type="dxa"/>
          </w:tcPr>
          <w:p w:rsidR="00F15520" w:rsidRPr="00B53BA6" w:rsidRDefault="00F15520" w:rsidP="000B279A">
            <w:pPr>
              <w:rPr>
                <w:rFonts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До 01.0</w:t>
            </w:r>
            <w:r w:rsidR="000B279A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.2015</w:t>
            </w:r>
          </w:p>
        </w:tc>
      </w:tr>
      <w:tr w:rsidR="00F15520" w:rsidRPr="00B53BA6" w:rsidTr="00F15520">
        <w:tc>
          <w:tcPr>
            <w:tcW w:w="14459" w:type="dxa"/>
            <w:gridSpan w:val="3"/>
          </w:tcPr>
          <w:p w:rsidR="00F15520" w:rsidRPr="00B53BA6" w:rsidRDefault="00F15520" w:rsidP="00F15520">
            <w:pPr>
              <w:ind w:firstLine="709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Министерство образования и науки Астраханской области</w:t>
            </w:r>
          </w:p>
        </w:tc>
      </w:tr>
      <w:tr w:rsidR="00F15520" w:rsidRPr="00B53BA6" w:rsidTr="00F15520">
        <w:tc>
          <w:tcPr>
            <w:tcW w:w="884" w:type="dxa"/>
          </w:tcPr>
          <w:p w:rsidR="00F15520" w:rsidRPr="00B53BA6" w:rsidRDefault="00F15520" w:rsidP="00F15520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3.</w:t>
            </w:r>
          </w:p>
        </w:tc>
        <w:tc>
          <w:tcPr>
            <w:tcW w:w="7054" w:type="dxa"/>
          </w:tcPr>
          <w:p w:rsidR="00F15520" w:rsidRPr="00B53BA6" w:rsidRDefault="002219B8" w:rsidP="002219B8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="00F15520" w:rsidRPr="00023862">
              <w:rPr>
                <w:rFonts w:eastAsia="Calibri"/>
                <w:sz w:val="28"/>
                <w:szCs w:val="28"/>
                <w:lang w:eastAsia="en-US"/>
              </w:rPr>
              <w:t>дминистративный регламент министерства образования и науки Астраханской области по исполнению государственной функции «Осуществление федерального государственного надзора в области образования»</w:t>
            </w:r>
            <w:r w:rsidR="00F1552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F15520" w:rsidRPr="0002386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6521" w:type="dxa"/>
          </w:tcPr>
          <w:p w:rsidR="00F15520" w:rsidRPr="00023862" w:rsidRDefault="00F15520" w:rsidP="00F1552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Д</w:t>
            </w:r>
            <w:r w:rsidRPr="00023862">
              <w:rPr>
                <w:rFonts w:eastAsia="Calibri"/>
                <w:sz w:val="28"/>
                <w:szCs w:val="28"/>
                <w:lang w:eastAsia="en-US"/>
              </w:rPr>
              <w:t xml:space="preserve">о </w:t>
            </w:r>
            <w:r>
              <w:rPr>
                <w:rFonts w:eastAsia="Calibri"/>
                <w:sz w:val="28"/>
                <w:szCs w:val="28"/>
                <w:lang w:eastAsia="en-US"/>
              </w:rPr>
              <w:t>01.0</w:t>
            </w:r>
            <w:r w:rsidR="000B279A">
              <w:rPr>
                <w:rFonts w:eastAsia="Calibri"/>
                <w:sz w:val="28"/>
                <w:szCs w:val="28"/>
                <w:lang w:eastAsia="en-US"/>
              </w:rPr>
              <w:t>7</w:t>
            </w:r>
            <w:r>
              <w:rPr>
                <w:rFonts w:eastAsia="Calibri"/>
                <w:sz w:val="28"/>
                <w:szCs w:val="28"/>
                <w:lang w:eastAsia="en-US"/>
              </w:rPr>
              <w:t>.2015</w:t>
            </w:r>
          </w:p>
          <w:p w:rsidR="00F15520" w:rsidRPr="00B53BA6" w:rsidRDefault="00F15520" w:rsidP="00F15520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F15520" w:rsidRPr="00B53BA6" w:rsidTr="00F15520">
        <w:tc>
          <w:tcPr>
            <w:tcW w:w="884" w:type="dxa"/>
          </w:tcPr>
          <w:p w:rsidR="00F15520" w:rsidRPr="00B53BA6" w:rsidRDefault="00F15520" w:rsidP="00F15520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4.</w:t>
            </w:r>
          </w:p>
        </w:tc>
        <w:tc>
          <w:tcPr>
            <w:tcW w:w="7054" w:type="dxa"/>
          </w:tcPr>
          <w:p w:rsidR="00F15520" w:rsidRPr="00023862" w:rsidRDefault="002219B8" w:rsidP="00F1552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="00F15520" w:rsidRPr="00023862">
              <w:rPr>
                <w:rFonts w:eastAsia="Calibri"/>
                <w:sz w:val="28"/>
                <w:szCs w:val="28"/>
                <w:lang w:eastAsia="en-US"/>
              </w:rPr>
              <w:t xml:space="preserve">дминистративный регламент министерства </w:t>
            </w:r>
            <w:r w:rsidR="00F15520" w:rsidRPr="00023862">
              <w:rPr>
                <w:rFonts w:eastAsia="Calibri"/>
                <w:sz w:val="28"/>
                <w:szCs w:val="28"/>
                <w:lang w:eastAsia="en-US"/>
              </w:rPr>
              <w:lastRenderedPageBreak/>
              <w:t>образования и науки Астраханской области по исполнению государственной функции «Федеральный государственный конт</w:t>
            </w:r>
            <w:r w:rsidR="00F15520">
              <w:rPr>
                <w:rFonts w:eastAsia="Calibri"/>
                <w:sz w:val="28"/>
                <w:szCs w:val="28"/>
                <w:lang w:eastAsia="en-US"/>
              </w:rPr>
              <w:t xml:space="preserve">роль качества образования» </w:t>
            </w:r>
          </w:p>
          <w:p w:rsidR="00F15520" w:rsidRPr="00B53BA6" w:rsidRDefault="00F15520" w:rsidP="00F15520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F15520" w:rsidRPr="00023862" w:rsidRDefault="00F15520" w:rsidP="00F1552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Д</w:t>
            </w:r>
            <w:r w:rsidRPr="00023862">
              <w:rPr>
                <w:rFonts w:eastAsia="Calibri"/>
                <w:sz w:val="28"/>
                <w:szCs w:val="28"/>
                <w:lang w:eastAsia="en-US"/>
              </w:rPr>
              <w:t xml:space="preserve">о </w:t>
            </w:r>
            <w:r>
              <w:rPr>
                <w:rFonts w:eastAsia="Calibri"/>
                <w:sz w:val="28"/>
                <w:szCs w:val="28"/>
                <w:lang w:eastAsia="en-US"/>
              </w:rPr>
              <w:t>01.0</w:t>
            </w:r>
            <w:r w:rsidR="000B279A">
              <w:rPr>
                <w:rFonts w:eastAsia="Calibri"/>
                <w:sz w:val="28"/>
                <w:szCs w:val="28"/>
                <w:lang w:eastAsia="en-US"/>
              </w:rPr>
              <w:t>7</w:t>
            </w:r>
            <w:r>
              <w:rPr>
                <w:rFonts w:eastAsia="Calibri"/>
                <w:sz w:val="28"/>
                <w:szCs w:val="28"/>
                <w:lang w:eastAsia="en-US"/>
              </w:rPr>
              <w:t>.2015</w:t>
            </w:r>
          </w:p>
          <w:p w:rsidR="00F15520" w:rsidRPr="00B53BA6" w:rsidRDefault="00F15520" w:rsidP="00F15520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0B279A" w:rsidRPr="00B53BA6" w:rsidTr="00F15520">
        <w:tc>
          <w:tcPr>
            <w:tcW w:w="884" w:type="dxa"/>
          </w:tcPr>
          <w:p w:rsidR="000B279A" w:rsidRDefault="000B279A" w:rsidP="00F15520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7054" w:type="dxa"/>
          </w:tcPr>
          <w:p w:rsidR="000B279A" w:rsidRDefault="000B279A" w:rsidP="00F1552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Административный регламент образовательных организаций, реализующих основную общеобразовательную программу дошкольного образования по предоставлению услуги «Прием заявлений, постановка на учет и зачисление детей в образовательное учреждение, реализующее основную общеобразовательную программу дошкольного образования (детские сады)»</w:t>
            </w:r>
          </w:p>
        </w:tc>
        <w:tc>
          <w:tcPr>
            <w:tcW w:w="6521" w:type="dxa"/>
          </w:tcPr>
          <w:p w:rsidR="000B279A" w:rsidRDefault="000B279A" w:rsidP="00F1552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До 01.06.2015</w:t>
            </w:r>
          </w:p>
        </w:tc>
      </w:tr>
      <w:tr w:rsidR="00F15520" w:rsidRPr="00B53BA6" w:rsidTr="00201B6A">
        <w:tc>
          <w:tcPr>
            <w:tcW w:w="14459" w:type="dxa"/>
            <w:gridSpan w:val="3"/>
          </w:tcPr>
          <w:p w:rsidR="00F15520" w:rsidRPr="00023862" w:rsidRDefault="00F15520" w:rsidP="00F15520">
            <w:pPr>
              <w:autoSpaceDE w:val="0"/>
              <w:autoSpaceDN w:val="0"/>
              <w:adjustRightInd w:val="0"/>
              <w:ind w:firstLine="709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С</w:t>
            </w:r>
            <w:r w:rsidRPr="00023862">
              <w:rPr>
                <w:rFonts w:eastAsia="Calibri"/>
                <w:b/>
                <w:sz w:val="28"/>
                <w:szCs w:val="28"/>
                <w:lang w:eastAsia="en-US"/>
              </w:rPr>
              <w:t>лужба по тарифам Астраханской области</w:t>
            </w:r>
          </w:p>
          <w:p w:rsidR="00F15520" w:rsidRPr="00B53BA6" w:rsidRDefault="00F15520" w:rsidP="00F15520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F15520" w:rsidRPr="00B53BA6" w:rsidTr="00F15520">
        <w:tc>
          <w:tcPr>
            <w:tcW w:w="884" w:type="dxa"/>
          </w:tcPr>
          <w:p w:rsidR="00F15520" w:rsidRPr="00B53BA6" w:rsidRDefault="000B279A" w:rsidP="000B279A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</w:t>
            </w:r>
            <w:r w:rsidR="00F15520">
              <w:rPr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7054" w:type="dxa"/>
          </w:tcPr>
          <w:p w:rsidR="00F15520" w:rsidRDefault="002219B8" w:rsidP="00F1552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="00F15520" w:rsidRPr="00023862">
              <w:rPr>
                <w:rFonts w:eastAsia="Calibri"/>
                <w:sz w:val="28"/>
                <w:szCs w:val="28"/>
                <w:lang w:eastAsia="en-US"/>
              </w:rPr>
              <w:t>дминистративный регламент службы по тарифам Астраханской области по исполнению государственной функции «Осуществление регионального госуда</w:t>
            </w:r>
            <w:r w:rsidR="00F15520">
              <w:rPr>
                <w:rFonts w:eastAsia="Calibri"/>
                <w:sz w:val="28"/>
                <w:szCs w:val="28"/>
                <w:lang w:eastAsia="en-US"/>
              </w:rPr>
              <w:t xml:space="preserve">рственного контроля (надзора)» </w:t>
            </w:r>
          </w:p>
          <w:p w:rsidR="00F15520" w:rsidRPr="00B53BA6" w:rsidRDefault="00F15520" w:rsidP="00F15520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F15520" w:rsidRPr="00B53BA6" w:rsidRDefault="002219B8" w:rsidP="000B279A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Д</w:t>
            </w:r>
            <w:r w:rsidR="00F15520" w:rsidRPr="00023862">
              <w:rPr>
                <w:rFonts w:eastAsia="Calibri"/>
                <w:sz w:val="28"/>
                <w:szCs w:val="28"/>
                <w:lang w:eastAsia="en-US"/>
              </w:rPr>
              <w:t xml:space="preserve">о </w:t>
            </w:r>
            <w:r w:rsidR="00F15520">
              <w:rPr>
                <w:rFonts w:eastAsia="Calibri"/>
                <w:sz w:val="28"/>
                <w:szCs w:val="28"/>
                <w:lang w:eastAsia="en-US"/>
              </w:rPr>
              <w:t>01.0</w:t>
            </w:r>
            <w:r w:rsidR="000B279A">
              <w:rPr>
                <w:rFonts w:eastAsia="Calibri"/>
                <w:sz w:val="28"/>
                <w:szCs w:val="28"/>
                <w:lang w:eastAsia="en-US"/>
              </w:rPr>
              <w:t>7</w:t>
            </w:r>
            <w:r w:rsidR="00F15520">
              <w:rPr>
                <w:rFonts w:eastAsia="Calibri"/>
                <w:sz w:val="28"/>
                <w:szCs w:val="28"/>
                <w:lang w:eastAsia="en-US"/>
              </w:rPr>
              <w:t>.2015</w:t>
            </w:r>
          </w:p>
        </w:tc>
      </w:tr>
      <w:tr w:rsidR="00F15520" w:rsidRPr="00B53BA6" w:rsidTr="00792EDD">
        <w:tc>
          <w:tcPr>
            <w:tcW w:w="14459" w:type="dxa"/>
            <w:gridSpan w:val="3"/>
          </w:tcPr>
          <w:p w:rsidR="00F15520" w:rsidRPr="00B53BA6" w:rsidRDefault="00F15520" w:rsidP="00F15520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М</w:t>
            </w:r>
            <w:r w:rsidRPr="001331A1">
              <w:rPr>
                <w:rFonts w:eastAsia="Calibri"/>
                <w:b/>
                <w:sz w:val="28"/>
                <w:szCs w:val="28"/>
                <w:lang w:eastAsia="en-US"/>
              </w:rPr>
              <w:t>инистерство социального развития и труда Астраханской области</w:t>
            </w:r>
          </w:p>
        </w:tc>
      </w:tr>
      <w:tr w:rsidR="00F15520" w:rsidRPr="00B53BA6" w:rsidTr="00F15520">
        <w:tc>
          <w:tcPr>
            <w:tcW w:w="884" w:type="dxa"/>
          </w:tcPr>
          <w:p w:rsidR="00F15520" w:rsidRPr="00B53BA6" w:rsidRDefault="000B279A" w:rsidP="000B279A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7</w:t>
            </w:r>
            <w:r w:rsidR="002219B8">
              <w:rPr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7054" w:type="dxa"/>
          </w:tcPr>
          <w:p w:rsidR="00F15520" w:rsidRPr="002219B8" w:rsidRDefault="00F15520" w:rsidP="002219B8">
            <w:pPr>
              <w:jc w:val="both"/>
              <w:rPr>
                <w:rFonts w:cs="Times New Roman"/>
                <w:sz w:val="28"/>
                <w:szCs w:val="28"/>
              </w:rPr>
            </w:pPr>
            <w:r w:rsidRPr="002219B8">
              <w:rPr>
                <w:sz w:val="28"/>
                <w:szCs w:val="28"/>
              </w:rPr>
              <w:t xml:space="preserve">Постановление </w:t>
            </w:r>
            <w:proofErr w:type="spellStart"/>
            <w:r w:rsidRPr="002219B8">
              <w:rPr>
                <w:sz w:val="28"/>
                <w:szCs w:val="28"/>
              </w:rPr>
              <w:t>минсоцразвития</w:t>
            </w:r>
            <w:proofErr w:type="spellEnd"/>
            <w:r w:rsidRPr="002219B8">
              <w:rPr>
                <w:sz w:val="28"/>
                <w:szCs w:val="28"/>
              </w:rPr>
              <w:t xml:space="preserve"> Астраханской области от 12.11.2013 </w:t>
            </w:r>
            <w:r w:rsidR="002219B8">
              <w:rPr>
                <w:sz w:val="28"/>
                <w:szCs w:val="28"/>
              </w:rPr>
              <w:t>№</w:t>
            </w:r>
            <w:r w:rsidRPr="002219B8">
              <w:rPr>
                <w:sz w:val="28"/>
                <w:szCs w:val="28"/>
              </w:rPr>
              <w:t xml:space="preserve"> 63 </w:t>
            </w:r>
            <w:r w:rsidR="002219B8">
              <w:rPr>
                <w:sz w:val="28"/>
                <w:szCs w:val="28"/>
              </w:rPr>
              <w:t>«</w:t>
            </w:r>
            <w:r w:rsidRPr="002219B8">
              <w:rPr>
                <w:sz w:val="28"/>
                <w:szCs w:val="28"/>
              </w:rPr>
              <w:t xml:space="preserve">Об административном регламенте государственных казенных учреждений Астраханской области - центров социальной поддержки населения муниципальных районов и государственных казенных учреждений Астраханской области - центров социальной поддержки населения районов города Астрахани, подведомственных министерству социального развития и труда Астраханской области, по предоставлению услуги </w:t>
            </w:r>
            <w:r w:rsidR="002219B8">
              <w:rPr>
                <w:sz w:val="28"/>
                <w:szCs w:val="28"/>
              </w:rPr>
              <w:t>«</w:t>
            </w:r>
            <w:r w:rsidRPr="002219B8">
              <w:rPr>
                <w:sz w:val="28"/>
                <w:szCs w:val="28"/>
              </w:rPr>
              <w:t xml:space="preserve">Назначение единовременной материальной помощи гражданам, находящимся в </w:t>
            </w:r>
            <w:r w:rsidRPr="002219B8">
              <w:rPr>
                <w:sz w:val="28"/>
                <w:szCs w:val="28"/>
              </w:rPr>
              <w:lastRenderedPageBreak/>
              <w:t>трудной жизненной ситуации</w:t>
            </w:r>
            <w:r w:rsidR="002219B8">
              <w:rPr>
                <w:sz w:val="28"/>
                <w:szCs w:val="28"/>
              </w:rPr>
              <w:t>»</w:t>
            </w:r>
          </w:p>
        </w:tc>
        <w:tc>
          <w:tcPr>
            <w:tcW w:w="6521" w:type="dxa"/>
          </w:tcPr>
          <w:p w:rsidR="00F15520" w:rsidRPr="00023862" w:rsidRDefault="002219B8" w:rsidP="002219B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Д</w:t>
            </w:r>
            <w:r w:rsidR="00F15520">
              <w:rPr>
                <w:rFonts w:eastAsia="Calibri"/>
                <w:sz w:val="28"/>
                <w:szCs w:val="28"/>
                <w:lang w:eastAsia="en-US"/>
              </w:rPr>
              <w:t>о 01.07.2015</w:t>
            </w:r>
          </w:p>
          <w:p w:rsidR="00F15520" w:rsidRPr="00B53BA6" w:rsidRDefault="00F15520" w:rsidP="00F15520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F15520" w:rsidRPr="00B53BA6" w:rsidTr="00F15520">
        <w:tc>
          <w:tcPr>
            <w:tcW w:w="884" w:type="dxa"/>
          </w:tcPr>
          <w:p w:rsidR="00F15520" w:rsidRPr="00B53BA6" w:rsidRDefault="000B279A" w:rsidP="000B279A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lastRenderedPageBreak/>
              <w:t>8</w:t>
            </w:r>
            <w:r w:rsidR="002219B8">
              <w:rPr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7054" w:type="dxa"/>
          </w:tcPr>
          <w:p w:rsidR="00F15520" w:rsidRPr="002219B8" w:rsidRDefault="00F15520" w:rsidP="002219B8">
            <w:pPr>
              <w:jc w:val="both"/>
              <w:rPr>
                <w:rFonts w:cs="Times New Roman"/>
                <w:sz w:val="28"/>
                <w:szCs w:val="28"/>
              </w:rPr>
            </w:pPr>
            <w:r w:rsidRPr="002219B8">
              <w:rPr>
                <w:sz w:val="28"/>
                <w:szCs w:val="28"/>
              </w:rPr>
              <w:t xml:space="preserve">Постановление </w:t>
            </w:r>
            <w:proofErr w:type="spellStart"/>
            <w:r w:rsidRPr="002219B8">
              <w:rPr>
                <w:sz w:val="28"/>
                <w:szCs w:val="28"/>
              </w:rPr>
              <w:t>минсоцразвития</w:t>
            </w:r>
            <w:proofErr w:type="spellEnd"/>
            <w:r w:rsidRPr="002219B8">
              <w:rPr>
                <w:sz w:val="28"/>
                <w:szCs w:val="28"/>
              </w:rPr>
              <w:t xml:space="preserve"> Астраханской области от 14.08.2012 </w:t>
            </w:r>
            <w:r w:rsidR="002219B8">
              <w:rPr>
                <w:sz w:val="28"/>
                <w:szCs w:val="28"/>
              </w:rPr>
              <w:t>№</w:t>
            </w:r>
            <w:r w:rsidRPr="002219B8">
              <w:rPr>
                <w:sz w:val="28"/>
                <w:szCs w:val="28"/>
              </w:rPr>
              <w:t xml:space="preserve"> 56 </w:t>
            </w:r>
            <w:r w:rsidR="002219B8">
              <w:rPr>
                <w:sz w:val="28"/>
                <w:szCs w:val="28"/>
              </w:rPr>
              <w:t>«</w:t>
            </w:r>
            <w:r w:rsidRPr="002219B8">
              <w:rPr>
                <w:sz w:val="28"/>
                <w:szCs w:val="28"/>
              </w:rPr>
              <w:t xml:space="preserve">Об административном регламенте государственных казенных учреждений Астраханской области - центров социальной поддержки населения муниципальных районов и центров социальной поддержки населения города Астрахани, подведомственных министерству социального развития и труда Астраханской области, по предоставлению услуги </w:t>
            </w:r>
            <w:r w:rsidR="002219B8">
              <w:rPr>
                <w:sz w:val="28"/>
                <w:szCs w:val="28"/>
              </w:rPr>
              <w:t>«</w:t>
            </w:r>
            <w:r w:rsidRPr="002219B8">
              <w:rPr>
                <w:sz w:val="28"/>
                <w:szCs w:val="28"/>
              </w:rPr>
              <w:t>Назначение и выплата денежных компенсаций отдельным категориям граждан</w:t>
            </w:r>
            <w:r w:rsidR="002219B8">
              <w:rPr>
                <w:sz w:val="28"/>
                <w:szCs w:val="28"/>
              </w:rPr>
              <w:t>»</w:t>
            </w:r>
          </w:p>
        </w:tc>
        <w:tc>
          <w:tcPr>
            <w:tcW w:w="6521" w:type="dxa"/>
          </w:tcPr>
          <w:p w:rsidR="002219B8" w:rsidRPr="00023862" w:rsidRDefault="002219B8" w:rsidP="002219B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До 01.07.2015</w:t>
            </w:r>
          </w:p>
          <w:p w:rsidR="00F15520" w:rsidRPr="00B53BA6" w:rsidRDefault="00F15520" w:rsidP="00F15520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F15520" w:rsidRPr="00B53BA6" w:rsidTr="00F15520">
        <w:tc>
          <w:tcPr>
            <w:tcW w:w="884" w:type="dxa"/>
          </w:tcPr>
          <w:p w:rsidR="00F15520" w:rsidRPr="00B53BA6" w:rsidRDefault="000B279A" w:rsidP="000B279A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9</w:t>
            </w:r>
            <w:r w:rsidR="002219B8">
              <w:rPr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7054" w:type="dxa"/>
          </w:tcPr>
          <w:p w:rsidR="00F15520" w:rsidRPr="002219B8" w:rsidRDefault="00F15520" w:rsidP="002219B8">
            <w:pPr>
              <w:jc w:val="both"/>
              <w:rPr>
                <w:rFonts w:cs="Times New Roman"/>
                <w:sz w:val="28"/>
                <w:szCs w:val="28"/>
              </w:rPr>
            </w:pPr>
            <w:r w:rsidRPr="002219B8">
              <w:rPr>
                <w:sz w:val="28"/>
                <w:szCs w:val="28"/>
              </w:rPr>
              <w:t xml:space="preserve">Постановление </w:t>
            </w:r>
            <w:proofErr w:type="spellStart"/>
            <w:r w:rsidRPr="002219B8">
              <w:rPr>
                <w:sz w:val="28"/>
                <w:szCs w:val="28"/>
              </w:rPr>
              <w:t>минсоцразвития</w:t>
            </w:r>
            <w:proofErr w:type="spellEnd"/>
            <w:r w:rsidRPr="002219B8">
              <w:rPr>
                <w:sz w:val="28"/>
                <w:szCs w:val="28"/>
              </w:rPr>
              <w:t xml:space="preserve"> Астраханской области от 09.07.2012 </w:t>
            </w:r>
            <w:r w:rsidR="002219B8">
              <w:rPr>
                <w:sz w:val="28"/>
                <w:szCs w:val="28"/>
              </w:rPr>
              <w:t>№</w:t>
            </w:r>
            <w:r w:rsidRPr="002219B8">
              <w:rPr>
                <w:sz w:val="28"/>
                <w:szCs w:val="28"/>
              </w:rPr>
              <w:t xml:space="preserve"> 42 </w:t>
            </w:r>
            <w:r w:rsidR="002219B8">
              <w:rPr>
                <w:sz w:val="28"/>
                <w:szCs w:val="28"/>
              </w:rPr>
              <w:t>«</w:t>
            </w:r>
            <w:r w:rsidRPr="002219B8">
              <w:rPr>
                <w:sz w:val="28"/>
                <w:szCs w:val="28"/>
              </w:rPr>
              <w:t xml:space="preserve">Об административном регламенте государственных казенных учреждений Астраханской области - центров социальной поддержки населения муниципальных районов и центров социальной поддержки населения города Астрахани, подведомственных министерству социального развития и труда Астраханской области, по предоставлению услуги </w:t>
            </w:r>
            <w:r w:rsidR="002219B8">
              <w:rPr>
                <w:sz w:val="28"/>
                <w:szCs w:val="28"/>
              </w:rPr>
              <w:t>«</w:t>
            </w:r>
            <w:r w:rsidRPr="002219B8">
              <w:rPr>
                <w:sz w:val="28"/>
                <w:szCs w:val="28"/>
              </w:rPr>
              <w:t>Оказание единовременной материальной помощи отдельным категориям граждан на газификацию домовладений</w:t>
            </w:r>
            <w:r w:rsidR="002219B8">
              <w:rPr>
                <w:sz w:val="28"/>
                <w:szCs w:val="28"/>
              </w:rPr>
              <w:t>»</w:t>
            </w:r>
          </w:p>
        </w:tc>
        <w:tc>
          <w:tcPr>
            <w:tcW w:w="6521" w:type="dxa"/>
          </w:tcPr>
          <w:p w:rsidR="002219B8" w:rsidRPr="00023862" w:rsidRDefault="002219B8" w:rsidP="002219B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До 01.07.2015</w:t>
            </w:r>
          </w:p>
          <w:p w:rsidR="00F15520" w:rsidRPr="00B53BA6" w:rsidRDefault="00F15520" w:rsidP="00F15520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F15520" w:rsidRPr="00B53BA6" w:rsidTr="00F15520">
        <w:tc>
          <w:tcPr>
            <w:tcW w:w="884" w:type="dxa"/>
          </w:tcPr>
          <w:p w:rsidR="00F15520" w:rsidRPr="00B53BA6" w:rsidRDefault="000B279A" w:rsidP="002219B8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10</w:t>
            </w:r>
            <w:r w:rsidR="002219B8">
              <w:rPr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7054" w:type="dxa"/>
          </w:tcPr>
          <w:p w:rsidR="00F15520" w:rsidRPr="002219B8" w:rsidRDefault="00F15520" w:rsidP="002219B8">
            <w:pPr>
              <w:jc w:val="both"/>
              <w:rPr>
                <w:rFonts w:cs="Times New Roman"/>
                <w:sz w:val="28"/>
                <w:szCs w:val="28"/>
              </w:rPr>
            </w:pPr>
            <w:r w:rsidRPr="002219B8">
              <w:rPr>
                <w:sz w:val="28"/>
                <w:szCs w:val="28"/>
              </w:rPr>
              <w:t xml:space="preserve">Постановление </w:t>
            </w:r>
            <w:proofErr w:type="spellStart"/>
            <w:r w:rsidRPr="002219B8">
              <w:rPr>
                <w:sz w:val="28"/>
                <w:szCs w:val="28"/>
              </w:rPr>
              <w:t>минсоцразвития</w:t>
            </w:r>
            <w:proofErr w:type="spellEnd"/>
            <w:r w:rsidRPr="002219B8">
              <w:rPr>
                <w:sz w:val="28"/>
                <w:szCs w:val="28"/>
              </w:rPr>
              <w:t xml:space="preserve"> Астраханской области от 10.07.2012 </w:t>
            </w:r>
            <w:r w:rsidR="002219B8">
              <w:rPr>
                <w:sz w:val="28"/>
                <w:szCs w:val="28"/>
              </w:rPr>
              <w:t>№</w:t>
            </w:r>
            <w:r w:rsidRPr="002219B8">
              <w:rPr>
                <w:sz w:val="28"/>
                <w:szCs w:val="28"/>
              </w:rPr>
              <w:t xml:space="preserve"> 44 </w:t>
            </w:r>
            <w:r w:rsidR="002219B8">
              <w:rPr>
                <w:sz w:val="28"/>
                <w:szCs w:val="28"/>
              </w:rPr>
              <w:t>«</w:t>
            </w:r>
            <w:r w:rsidRPr="002219B8">
              <w:rPr>
                <w:sz w:val="28"/>
                <w:szCs w:val="28"/>
              </w:rPr>
              <w:t xml:space="preserve">Об административном регламенте министерства социального развития и труда Астраханской области по предоставлению государственной услуги </w:t>
            </w:r>
            <w:r w:rsidR="002219B8">
              <w:rPr>
                <w:sz w:val="28"/>
                <w:szCs w:val="28"/>
              </w:rPr>
              <w:t>«</w:t>
            </w:r>
            <w:r w:rsidRPr="002219B8">
              <w:rPr>
                <w:sz w:val="28"/>
                <w:szCs w:val="28"/>
              </w:rPr>
              <w:t xml:space="preserve">Назначение единовременной материальной помощи гражданам, находящимся в трудной жизненной ситуации, вызванной причинами </w:t>
            </w:r>
            <w:proofErr w:type="spellStart"/>
            <w:r w:rsidRPr="002219B8">
              <w:rPr>
                <w:sz w:val="28"/>
                <w:szCs w:val="28"/>
              </w:rPr>
              <w:t>нетехногенного</w:t>
            </w:r>
            <w:proofErr w:type="spellEnd"/>
            <w:r w:rsidRPr="002219B8">
              <w:rPr>
                <w:sz w:val="28"/>
                <w:szCs w:val="28"/>
              </w:rPr>
              <w:t xml:space="preserve"> характера, стихийными бедствиями, а также чрезвычайными ситуациями</w:t>
            </w:r>
            <w:r w:rsidR="002219B8">
              <w:rPr>
                <w:sz w:val="28"/>
                <w:szCs w:val="28"/>
              </w:rPr>
              <w:t>»</w:t>
            </w:r>
          </w:p>
        </w:tc>
        <w:tc>
          <w:tcPr>
            <w:tcW w:w="6521" w:type="dxa"/>
          </w:tcPr>
          <w:p w:rsidR="002219B8" w:rsidRPr="00023862" w:rsidRDefault="002219B8" w:rsidP="002219B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До 01.07.2015</w:t>
            </w:r>
          </w:p>
          <w:p w:rsidR="00F15520" w:rsidRPr="00B53BA6" w:rsidRDefault="00F15520" w:rsidP="00F15520">
            <w:pPr>
              <w:rPr>
                <w:rFonts w:cs="Times New Roman"/>
                <w:sz w:val="28"/>
                <w:szCs w:val="28"/>
              </w:rPr>
            </w:pPr>
          </w:p>
        </w:tc>
      </w:tr>
    </w:tbl>
    <w:p w:rsidR="00F15520" w:rsidRDefault="00F15520" w:rsidP="00B53BA6">
      <w:pPr>
        <w:ind w:left="8931"/>
        <w:rPr>
          <w:rFonts w:cs="Times New Roman"/>
        </w:rPr>
      </w:pPr>
    </w:p>
    <w:p w:rsidR="00B53BA6" w:rsidRDefault="00F15520" w:rsidP="00B53BA6">
      <w:pPr>
        <w:ind w:left="8931"/>
        <w:rPr>
          <w:rFonts w:cs="Times New Roman"/>
        </w:rPr>
      </w:pPr>
      <w:r>
        <w:rPr>
          <w:rFonts w:cs="Times New Roman"/>
        </w:rPr>
        <w:br w:type="textWrapping" w:clear="all"/>
      </w:r>
    </w:p>
    <w:p w:rsidR="00D73E01" w:rsidRDefault="00D73E01" w:rsidP="00D73E01">
      <w:pPr>
        <w:autoSpaceDE w:val="0"/>
        <w:autoSpaceDN w:val="0"/>
        <w:adjustRightInd w:val="0"/>
        <w:ind w:left="540"/>
        <w:jc w:val="right"/>
        <w:rPr>
          <w:b/>
        </w:rPr>
      </w:pPr>
    </w:p>
    <w:p w:rsidR="00B53BA6" w:rsidRPr="008D0AAB" w:rsidRDefault="00B53BA6" w:rsidP="008F6C12">
      <w:pPr>
        <w:autoSpaceDE w:val="0"/>
        <w:autoSpaceDN w:val="0"/>
        <w:adjustRightInd w:val="0"/>
        <w:ind w:left="540"/>
        <w:jc w:val="center"/>
        <w:rPr>
          <w:b/>
          <w:bCs/>
        </w:rPr>
      </w:pPr>
    </w:p>
    <w:sectPr w:rsidR="00B53BA6" w:rsidRPr="008D0AAB" w:rsidSect="0062565A">
      <w:pgSz w:w="16838" w:h="11906" w:orient="landscape"/>
      <w:pgMar w:top="567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5200FDFF" w:usb2="0A042021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2907F33"/>
    <w:multiLevelType w:val="hybridMultilevel"/>
    <w:tmpl w:val="56488D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224288C"/>
    <w:multiLevelType w:val="hybridMultilevel"/>
    <w:tmpl w:val="83408EE6"/>
    <w:lvl w:ilvl="0" w:tplc="5F5E058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131B383E"/>
    <w:multiLevelType w:val="hybridMultilevel"/>
    <w:tmpl w:val="7278E64A"/>
    <w:lvl w:ilvl="0" w:tplc="51327D6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>
    <w:nsid w:val="22722D4B"/>
    <w:multiLevelType w:val="hybridMultilevel"/>
    <w:tmpl w:val="CC8A5E60"/>
    <w:lvl w:ilvl="0" w:tplc="B768A2B6">
      <w:start w:val="12"/>
      <w:numFmt w:val="decimal"/>
      <w:lvlText w:val="%1)"/>
      <w:lvlJc w:val="left"/>
      <w:pPr>
        <w:ind w:left="1376" w:hanging="3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  <w:rPr>
        <w:rFonts w:cs="Times New Roman"/>
      </w:rPr>
    </w:lvl>
  </w:abstractNum>
  <w:abstractNum w:abstractNumId="5">
    <w:nsid w:val="234D0188"/>
    <w:multiLevelType w:val="hybridMultilevel"/>
    <w:tmpl w:val="DDF226B4"/>
    <w:lvl w:ilvl="0" w:tplc="939C48C4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>
    <w:nsid w:val="2D44517F"/>
    <w:multiLevelType w:val="hybridMultilevel"/>
    <w:tmpl w:val="64EA00CE"/>
    <w:lvl w:ilvl="0" w:tplc="10EC8B82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372C497E"/>
    <w:multiLevelType w:val="hybridMultilevel"/>
    <w:tmpl w:val="7278E64A"/>
    <w:lvl w:ilvl="0" w:tplc="51327D6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8">
    <w:nsid w:val="3A4825A2"/>
    <w:multiLevelType w:val="hybridMultilevel"/>
    <w:tmpl w:val="6A72170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73D3C05"/>
    <w:multiLevelType w:val="multilevel"/>
    <w:tmpl w:val="B926924A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5EF04A7"/>
    <w:multiLevelType w:val="multilevel"/>
    <w:tmpl w:val="34EA711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18D3569"/>
    <w:multiLevelType w:val="hybridMultilevel"/>
    <w:tmpl w:val="8BACECF6"/>
    <w:lvl w:ilvl="0" w:tplc="CE38DE2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>
    <w:nsid w:val="68F71751"/>
    <w:multiLevelType w:val="hybridMultilevel"/>
    <w:tmpl w:val="638A0C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D051F71"/>
    <w:multiLevelType w:val="hybridMultilevel"/>
    <w:tmpl w:val="DD64F19E"/>
    <w:lvl w:ilvl="0" w:tplc="21FAFC12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1C6080B"/>
    <w:multiLevelType w:val="hybridMultilevel"/>
    <w:tmpl w:val="2202012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55F04C9"/>
    <w:multiLevelType w:val="hybridMultilevel"/>
    <w:tmpl w:val="B1E42342"/>
    <w:lvl w:ilvl="0" w:tplc="C77EAAF2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1"/>
  </w:num>
  <w:num w:numId="2">
    <w:abstractNumId w:val="15"/>
  </w:num>
  <w:num w:numId="3">
    <w:abstractNumId w:val="13"/>
  </w:num>
  <w:num w:numId="4">
    <w:abstractNumId w:val="8"/>
  </w:num>
  <w:num w:numId="5">
    <w:abstractNumId w:val="6"/>
  </w:num>
  <w:num w:numId="6">
    <w:abstractNumId w:val="4"/>
  </w:num>
  <w:num w:numId="7">
    <w:abstractNumId w:val="2"/>
  </w:num>
  <w:num w:numId="8">
    <w:abstractNumId w:val="14"/>
  </w:num>
  <w:num w:numId="9">
    <w:abstractNumId w:val="12"/>
  </w:num>
  <w:num w:numId="10">
    <w:abstractNumId w:val="5"/>
  </w:num>
  <w:num w:numId="11">
    <w:abstractNumId w:val="3"/>
  </w:num>
  <w:num w:numId="12">
    <w:abstractNumId w:val="7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0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BB3"/>
    <w:rsid w:val="0003680B"/>
    <w:rsid w:val="00057450"/>
    <w:rsid w:val="00065872"/>
    <w:rsid w:val="00096E7F"/>
    <w:rsid w:val="000B279A"/>
    <w:rsid w:val="000B5BB3"/>
    <w:rsid w:val="001C7CA9"/>
    <w:rsid w:val="00214B98"/>
    <w:rsid w:val="002219B8"/>
    <w:rsid w:val="00252891"/>
    <w:rsid w:val="00296A70"/>
    <w:rsid w:val="002F0948"/>
    <w:rsid w:val="00394E5E"/>
    <w:rsid w:val="003C0B2A"/>
    <w:rsid w:val="003F6499"/>
    <w:rsid w:val="00407155"/>
    <w:rsid w:val="00484AA1"/>
    <w:rsid w:val="00486823"/>
    <w:rsid w:val="00534B2E"/>
    <w:rsid w:val="00543E3C"/>
    <w:rsid w:val="00593AAE"/>
    <w:rsid w:val="0062565A"/>
    <w:rsid w:val="00667A4E"/>
    <w:rsid w:val="006752BB"/>
    <w:rsid w:val="007054B9"/>
    <w:rsid w:val="00767CF6"/>
    <w:rsid w:val="00792750"/>
    <w:rsid w:val="007A54AF"/>
    <w:rsid w:val="007B3877"/>
    <w:rsid w:val="0082281E"/>
    <w:rsid w:val="008F6C12"/>
    <w:rsid w:val="00922361"/>
    <w:rsid w:val="009A6214"/>
    <w:rsid w:val="00A6336A"/>
    <w:rsid w:val="00A77D68"/>
    <w:rsid w:val="00AC72E5"/>
    <w:rsid w:val="00B2392B"/>
    <w:rsid w:val="00B53BA6"/>
    <w:rsid w:val="00BB30BF"/>
    <w:rsid w:val="00BD060A"/>
    <w:rsid w:val="00BD4AD7"/>
    <w:rsid w:val="00C57E9F"/>
    <w:rsid w:val="00C72179"/>
    <w:rsid w:val="00CD6636"/>
    <w:rsid w:val="00CE6613"/>
    <w:rsid w:val="00D0684B"/>
    <w:rsid w:val="00D62B05"/>
    <w:rsid w:val="00D73E01"/>
    <w:rsid w:val="00D85840"/>
    <w:rsid w:val="00DD148E"/>
    <w:rsid w:val="00E76C83"/>
    <w:rsid w:val="00EA7052"/>
    <w:rsid w:val="00F1182B"/>
    <w:rsid w:val="00F15520"/>
    <w:rsid w:val="00F71F50"/>
    <w:rsid w:val="00F94C06"/>
    <w:rsid w:val="00FB2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BB3"/>
    <w:pPr>
      <w:widowControl w:val="0"/>
      <w:suppressAutoHyphens/>
      <w:spacing w:after="0" w:line="240" w:lineRule="auto"/>
    </w:pPr>
    <w:rPr>
      <w:rFonts w:ascii="Times New Roman" w:eastAsia="DejaVu Sans" w:hAnsi="Times New Roman" w:cs="DejaVu Sans"/>
      <w:kern w:val="2"/>
      <w:sz w:val="24"/>
      <w:szCs w:val="24"/>
      <w:lang w:eastAsia="hi-IN" w:bidi="hi-IN"/>
    </w:rPr>
  </w:style>
  <w:style w:type="paragraph" w:styleId="1">
    <w:name w:val="heading 1"/>
    <w:basedOn w:val="a"/>
    <w:next w:val="a"/>
    <w:link w:val="10"/>
    <w:uiPriority w:val="99"/>
    <w:qFormat/>
    <w:rsid w:val="008F6C12"/>
    <w:pPr>
      <w:keepNext/>
      <w:keepLines/>
      <w:widowControl/>
      <w:suppressAutoHyphens w:val="0"/>
      <w:spacing w:before="480" w:line="276" w:lineRule="auto"/>
      <w:outlineLvl w:val="0"/>
    </w:pPr>
    <w:rPr>
      <w:rFonts w:ascii="Cambria" w:eastAsia="Times New Roman" w:hAnsi="Cambria" w:cs="Times New Roman"/>
      <w:b/>
      <w:bCs/>
      <w:color w:val="365F91"/>
      <w:kern w:val="0"/>
      <w:sz w:val="28"/>
      <w:szCs w:val="28"/>
      <w:lang w:eastAsia="ru-RU" w:bidi="ar-SA"/>
    </w:rPr>
  </w:style>
  <w:style w:type="paragraph" w:styleId="2">
    <w:name w:val="heading 2"/>
    <w:basedOn w:val="a"/>
    <w:next w:val="a"/>
    <w:link w:val="20"/>
    <w:uiPriority w:val="99"/>
    <w:qFormat/>
    <w:rsid w:val="008F6C12"/>
    <w:pPr>
      <w:keepNext/>
      <w:keepLines/>
      <w:widowControl/>
      <w:suppressAutoHyphens w:val="0"/>
      <w:spacing w:before="200" w:line="276" w:lineRule="auto"/>
      <w:outlineLvl w:val="1"/>
    </w:pPr>
    <w:rPr>
      <w:rFonts w:ascii="Cambria" w:eastAsia="Times New Roman" w:hAnsi="Cambria" w:cs="Times New Roman"/>
      <w:b/>
      <w:bCs/>
      <w:color w:val="4F81BD"/>
      <w:kern w:val="0"/>
      <w:sz w:val="26"/>
      <w:szCs w:val="26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0B5BB3"/>
    <w:pPr>
      <w:suppressLineNumbers/>
    </w:pPr>
  </w:style>
  <w:style w:type="character" w:customStyle="1" w:styleId="10">
    <w:name w:val="Заголовок 1 Знак"/>
    <w:basedOn w:val="a0"/>
    <w:link w:val="1"/>
    <w:uiPriority w:val="99"/>
    <w:rsid w:val="008F6C1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8F6C1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a4">
    <w:name w:val="List Paragraph"/>
    <w:basedOn w:val="a"/>
    <w:uiPriority w:val="99"/>
    <w:qFormat/>
    <w:rsid w:val="008F6C12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styleId="a5">
    <w:name w:val="Balloon Text"/>
    <w:basedOn w:val="a"/>
    <w:link w:val="a6"/>
    <w:uiPriority w:val="99"/>
    <w:semiHidden/>
    <w:rsid w:val="008F6C12"/>
    <w:pPr>
      <w:widowControl/>
      <w:suppressAutoHyphens w:val="0"/>
    </w:pPr>
    <w:rPr>
      <w:rFonts w:ascii="Tahoma" w:eastAsia="Calibri" w:hAnsi="Tahoma" w:cs="Tahoma"/>
      <w:kern w:val="0"/>
      <w:sz w:val="16"/>
      <w:szCs w:val="16"/>
      <w:lang w:eastAsia="en-US" w:bidi="ar-SA"/>
    </w:rPr>
  </w:style>
  <w:style w:type="character" w:customStyle="1" w:styleId="a6">
    <w:name w:val="Текст выноски Знак"/>
    <w:basedOn w:val="a0"/>
    <w:link w:val="a5"/>
    <w:uiPriority w:val="99"/>
    <w:semiHidden/>
    <w:rsid w:val="008F6C12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8F6C1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styleId="a7">
    <w:name w:val="Hyperlink"/>
    <w:uiPriority w:val="99"/>
    <w:rsid w:val="008F6C12"/>
    <w:rPr>
      <w:rFonts w:cs="Times New Roman"/>
      <w:color w:val="0000FF"/>
      <w:u w:val="single"/>
    </w:rPr>
  </w:style>
  <w:style w:type="character" w:styleId="a8">
    <w:name w:val="Strong"/>
    <w:uiPriority w:val="99"/>
    <w:qFormat/>
    <w:rsid w:val="008F6C12"/>
    <w:rPr>
      <w:rFonts w:cs="Times New Roman"/>
      <w:b/>
      <w:bCs/>
    </w:rPr>
  </w:style>
  <w:style w:type="paragraph" w:customStyle="1" w:styleId="a9">
    <w:name w:val="Знак"/>
    <w:basedOn w:val="a"/>
    <w:uiPriority w:val="99"/>
    <w:rsid w:val="008F6C12"/>
    <w:pPr>
      <w:widowControl/>
      <w:suppressAutoHyphens w:val="0"/>
    </w:pPr>
    <w:rPr>
      <w:rFonts w:ascii="Verdana" w:eastAsia="Times New Roman" w:hAnsi="Verdana" w:cs="Verdana"/>
      <w:kern w:val="0"/>
      <w:sz w:val="20"/>
      <w:szCs w:val="20"/>
      <w:lang w:val="en-US" w:eastAsia="ru-RU" w:bidi="ar-SA"/>
    </w:rPr>
  </w:style>
  <w:style w:type="paragraph" w:customStyle="1" w:styleId="11">
    <w:name w:val="Знак1"/>
    <w:basedOn w:val="a"/>
    <w:uiPriority w:val="99"/>
    <w:rsid w:val="008F6C12"/>
    <w:pPr>
      <w:widowControl/>
      <w:suppressAutoHyphens w:val="0"/>
    </w:pPr>
    <w:rPr>
      <w:rFonts w:ascii="Verdana" w:eastAsia="Times New Roman" w:hAnsi="Verdana" w:cs="Verdana"/>
      <w:kern w:val="0"/>
      <w:sz w:val="20"/>
      <w:szCs w:val="20"/>
      <w:lang w:val="en-US" w:eastAsia="ru-RU" w:bidi="ar-SA"/>
    </w:rPr>
  </w:style>
  <w:style w:type="character" w:customStyle="1" w:styleId="f">
    <w:name w:val="f"/>
    <w:uiPriority w:val="99"/>
    <w:rsid w:val="008F6C12"/>
    <w:rPr>
      <w:rFonts w:cs="Times New Roman"/>
    </w:rPr>
  </w:style>
  <w:style w:type="paragraph" w:styleId="aa">
    <w:name w:val="Normal (Web)"/>
    <w:basedOn w:val="a"/>
    <w:uiPriority w:val="99"/>
    <w:rsid w:val="008F6C1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paragraph" w:customStyle="1" w:styleId="ConsPlusNonformat">
    <w:name w:val="ConsPlusNonformat"/>
    <w:uiPriority w:val="99"/>
    <w:rsid w:val="008F6C1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b">
    <w:name w:val="Знак Знак Знак Знак Знак Знак"/>
    <w:basedOn w:val="a"/>
    <w:uiPriority w:val="99"/>
    <w:rsid w:val="008F6C12"/>
    <w:pPr>
      <w:widowControl/>
      <w:suppressAutoHyphens w:val="0"/>
      <w:spacing w:after="160" w:line="240" w:lineRule="exact"/>
    </w:pPr>
    <w:rPr>
      <w:rFonts w:ascii="Tahoma" w:eastAsia="Times New Roman" w:hAnsi="Tahoma" w:cs="Tahoma"/>
      <w:kern w:val="0"/>
      <w:sz w:val="20"/>
      <w:szCs w:val="20"/>
      <w:lang w:val="en-US" w:eastAsia="en-US" w:bidi="ar-SA"/>
    </w:rPr>
  </w:style>
  <w:style w:type="paragraph" w:styleId="ac">
    <w:name w:val="No Spacing"/>
    <w:uiPriority w:val="99"/>
    <w:qFormat/>
    <w:rsid w:val="008F6C12"/>
    <w:pPr>
      <w:widowControl w:val="0"/>
      <w:suppressAutoHyphens/>
      <w:spacing w:after="0" w:line="240" w:lineRule="auto"/>
    </w:pPr>
    <w:rPr>
      <w:rFonts w:ascii="Times New Roman" w:eastAsia="Calibri" w:hAnsi="Times New Roman" w:cs="Mangal"/>
      <w:kern w:val="2"/>
      <w:sz w:val="24"/>
      <w:szCs w:val="21"/>
      <w:lang w:eastAsia="hi-IN" w:bidi="hi-IN"/>
    </w:rPr>
  </w:style>
  <w:style w:type="paragraph" w:customStyle="1" w:styleId="ConsPlusTitle">
    <w:name w:val="ConsPlusTitle"/>
    <w:uiPriority w:val="99"/>
    <w:rsid w:val="008F6C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8F6C1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8F6C12"/>
    <w:pPr>
      <w:suppressAutoHyphens w:val="0"/>
      <w:autoSpaceDE w:val="0"/>
      <w:autoSpaceDN w:val="0"/>
      <w:adjustRightInd w:val="0"/>
      <w:spacing w:line="321" w:lineRule="exact"/>
      <w:ind w:firstLine="562"/>
      <w:jc w:val="both"/>
    </w:pPr>
    <w:rPr>
      <w:rFonts w:eastAsia="Times New Roman" w:cs="Times New Roman"/>
      <w:kern w:val="0"/>
      <w:lang w:eastAsia="ru-RU" w:bidi="ar-SA"/>
    </w:rPr>
  </w:style>
  <w:style w:type="paragraph" w:customStyle="1" w:styleId="Style5">
    <w:name w:val="Style5"/>
    <w:basedOn w:val="a"/>
    <w:uiPriority w:val="99"/>
    <w:rsid w:val="008F6C12"/>
    <w:pPr>
      <w:suppressAutoHyphens w:val="0"/>
      <w:autoSpaceDE w:val="0"/>
      <w:autoSpaceDN w:val="0"/>
      <w:adjustRightInd w:val="0"/>
      <w:spacing w:line="315" w:lineRule="exact"/>
      <w:ind w:firstLine="554"/>
      <w:jc w:val="both"/>
    </w:pPr>
    <w:rPr>
      <w:rFonts w:eastAsia="Times New Roman" w:cs="Times New Roman"/>
      <w:kern w:val="0"/>
      <w:lang w:eastAsia="ru-RU" w:bidi="ar-SA"/>
    </w:rPr>
  </w:style>
  <w:style w:type="paragraph" w:customStyle="1" w:styleId="Style3">
    <w:name w:val="Style3"/>
    <w:basedOn w:val="a"/>
    <w:uiPriority w:val="99"/>
    <w:rsid w:val="008F6C12"/>
    <w:pPr>
      <w:suppressAutoHyphens w:val="0"/>
      <w:autoSpaceDE w:val="0"/>
      <w:autoSpaceDN w:val="0"/>
      <w:adjustRightInd w:val="0"/>
      <w:spacing w:line="317" w:lineRule="exact"/>
      <w:jc w:val="center"/>
    </w:pPr>
    <w:rPr>
      <w:rFonts w:eastAsia="Times New Roman" w:cs="Times New Roman"/>
      <w:kern w:val="0"/>
      <w:lang w:eastAsia="ru-RU" w:bidi="ar-SA"/>
    </w:rPr>
  </w:style>
  <w:style w:type="paragraph" w:customStyle="1" w:styleId="21">
    <w:name w:val="Основной текст 21"/>
    <w:basedOn w:val="a"/>
    <w:uiPriority w:val="99"/>
    <w:rsid w:val="008F6C12"/>
    <w:pPr>
      <w:widowControl/>
      <w:suppressAutoHyphens w:val="0"/>
      <w:spacing w:after="120" w:line="480" w:lineRule="auto"/>
    </w:pPr>
    <w:rPr>
      <w:rFonts w:eastAsia="Times New Roman" w:cs="Times New Roman"/>
      <w:kern w:val="0"/>
      <w:lang w:eastAsia="ar-SA" w:bidi="ar-SA"/>
    </w:rPr>
  </w:style>
  <w:style w:type="table" w:styleId="ad">
    <w:name w:val="Table Grid"/>
    <w:basedOn w:val="a1"/>
    <w:uiPriority w:val="99"/>
    <w:rsid w:val="008F6C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Основной текст_"/>
    <w:basedOn w:val="a0"/>
    <w:link w:val="12"/>
    <w:rsid w:val="00C57E9F"/>
    <w:rPr>
      <w:rFonts w:ascii="Times New Roman" w:eastAsia="Times New Roman" w:hAnsi="Times New Roman" w:cs="Times New Roman"/>
      <w:spacing w:val="2"/>
      <w:sz w:val="25"/>
      <w:szCs w:val="25"/>
      <w:shd w:val="clear" w:color="auto" w:fill="FFFFFF"/>
    </w:rPr>
  </w:style>
  <w:style w:type="paragraph" w:customStyle="1" w:styleId="12">
    <w:name w:val="Основной текст1"/>
    <w:basedOn w:val="a"/>
    <w:link w:val="ae"/>
    <w:rsid w:val="00C57E9F"/>
    <w:pPr>
      <w:shd w:val="clear" w:color="auto" w:fill="FFFFFF"/>
      <w:suppressAutoHyphens w:val="0"/>
      <w:spacing w:before="720" w:after="1440" w:line="317" w:lineRule="exact"/>
    </w:pPr>
    <w:rPr>
      <w:rFonts w:eastAsia="Times New Roman" w:cs="Times New Roman"/>
      <w:spacing w:val="2"/>
      <w:kern w:val="0"/>
      <w:sz w:val="25"/>
      <w:szCs w:val="25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BB3"/>
    <w:pPr>
      <w:widowControl w:val="0"/>
      <w:suppressAutoHyphens/>
      <w:spacing w:after="0" w:line="240" w:lineRule="auto"/>
    </w:pPr>
    <w:rPr>
      <w:rFonts w:ascii="Times New Roman" w:eastAsia="DejaVu Sans" w:hAnsi="Times New Roman" w:cs="DejaVu Sans"/>
      <w:kern w:val="2"/>
      <w:sz w:val="24"/>
      <w:szCs w:val="24"/>
      <w:lang w:eastAsia="hi-IN" w:bidi="hi-IN"/>
    </w:rPr>
  </w:style>
  <w:style w:type="paragraph" w:styleId="1">
    <w:name w:val="heading 1"/>
    <w:basedOn w:val="a"/>
    <w:next w:val="a"/>
    <w:link w:val="10"/>
    <w:uiPriority w:val="99"/>
    <w:qFormat/>
    <w:rsid w:val="008F6C12"/>
    <w:pPr>
      <w:keepNext/>
      <w:keepLines/>
      <w:widowControl/>
      <w:suppressAutoHyphens w:val="0"/>
      <w:spacing w:before="480" w:line="276" w:lineRule="auto"/>
      <w:outlineLvl w:val="0"/>
    </w:pPr>
    <w:rPr>
      <w:rFonts w:ascii="Cambria" w:eastAsia="Times New Roman" w:hAnsi="Cambria" w:cs="Times New Roman"/>
      <w:b/>
      <w:bCs/>
      <w:color w:val="365F91"/>
      <w:kern w:val="0"/>
      <w:sz w:val="28"/>
      <w:szCs w:val="28"/>
      <w:lang w:eastAsia="ru-RU" w:bidi="ar-SA"/>
    </w:rPr>
  </w:style>
  <w:style w:type="paragraph" w:styleId="2">
    <w:name w:val="heading 2"/>
    <w:basedOn w:val="a"/>
    <w:next w:val="a"/>
    <w:link w:val="20"/>
    <w:uiPriority w:val="99"/>
    <w:qFormat/>
    <w:rsid w:val="008F6C12"/>
    <w:pPr>
      <w:keepNext/>
      <w:keepLines/>
      <w:widowControl/>
      <w:suppressAutoHyphens w:val="0"/>
      <w:spacing w:before="200" w:line="276" w:lineRule="auto"/>
      <w:outlineLvl w:val="1"/>
    </w:pPr>
    <w:rPr>
      <w:rFonts w:ascii="Cambria" w:eastAsia="Times New Roman" w:hAnsi="Cambria" w:cs="Times New Roman"/>
      <w:b/>
      <w:bCs/>
      <w:color w:val="4F81BD"/>
      <w:kern w:val="0"/>
      <w:sz w:val="26"/>
      <w:szCs w:val="26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0B5BB3"/>
    <w:pPr>
      <w:suppressLineNumbers/>
    </w:pPr>
  </w:style>
  <w:style w:type="character" w:customStyle="1" w:styleId="10">
    <w:name w:val="Заголовок 1 Знак"/>
    <w:basedOn w:val="a0"/>
    <w:link w:val="1"/>
    <w:uiPriority w:val="99"/>
    <w:rsid w:val="008F6C1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8F6C1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a4">
    <w:name w:val="List Paragraph"/>
    <w:basedOn w:val="a"/>
    <w:uiPriority w:val="99"/>
    <w:qFormat/>
    <w:rsid w:val="008F6C12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styleId="a5">
    <w:name w:val="Balloon Text"/>
    <w:basedOn w:val="a"/>
    <w:link w:val="a6"/>
    <w:uiPriority w:val="99"/>
    <w:semiHidden/>
    <w:rsid w:val="008F6C12"/>
    <w:pPr>
      <w:widowControl/>
      <w:suppressAutoHyphens w:val="0"/>
    </w:pPr>
    <w:rPr>
      <w:rFonts w:ascii="Tahoma" w:eastAsia="Calibri" w:hAnsi="Tahoma" w:cs="Tahoma"/>
      <w:kern w:val="0"/>
      <w:sz w:val="16"/>
      <w:szCs w:val="16"/>
      <w:lang w:eastAsia="en-US" w:bidi="ar-SA"/>
    </w:rPr>
  </w:style>
  <w:style w:type="character" w:customStyle="1" w:styleId="a6">
    <w:name w:val="Текст выноски Знак"/>
    <w:basedOn w:val="a0"/>
    <w:link w:val="a5"/>
    <w:uiPriority w:val="99"/>
    <w:semiHidden/>
    <w:rsid w:val="008F6C12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8F6C1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styleId="a7">
    <w:name w:val="Hyperlink"/>
    <w:uiPriority w:val="99"/>
    <w:rsid w:val="008F6C12"/>
    <w:rPr>
      <w:rFonts w:cs="Times New Roman"/>
      <w:color w:val="0000FF"/>
      <w:u w:val="single"/>
    </w:rPr>
  </w:style>
  <w:style w:type="character" w:styleId="a8">
    <w:name w:val="Strong"/>
    <w:uiPriority w:val="99"/>
    <w:qFormat/>
    <w:rsid w:val="008F6C12"/>
    <w:rPr>
      <w:rFonts w:cs="Times New Roman"/>
      <w:b/>
      <w:bCs/>
    </w:rPr>
  </w:style>
  <w:style w:type="paragraph" w:customStyle="1" w:styleId="a9">
    <w:name w:val="Знак"/>
    <w:basedOn w:val="a"/>
    <w:uiPriority w:val="99"/>
    <w:rsid w:val="008F6C12"/>
    <w:pPr>
      <w:widowControl/>
      <w:suppressAutoHyphens w:val="0"/>
    </w:pPr>
    <w:rPr>
      <w:rFonts w:ascii="Verdana" w:eastAsia="Times New Roman" w:hAnsi="Verdana" w:cs="Verdana"/>
      <w:kern w:val="0"/>
      <w:sz w:val="20"/>
      <w:szCs w:val="20"/>
      <w:lang w:val="en-US" w:eastAsia="ru-RU" w:bidi="ar-SA"/>
    </w:rPr>
  </w:style>
  <w:style w:type="paragraph" w:customStyle="1" w:styleId="11">
    <w:name w:val="Знак1"/>
    <w:basedOn w:val="a"/>
    <w:uiPriority w:val="99"/>
    <w:rsid w:val="008F6C12"/>
    <w:pPr>
      <w:widowControl/>
      <w:suppressAutoHyphens w:val="0"/>
    </w:pPr>
    <w:rPr>
      <w:rFonts w:ascii="Verdana" w:eastAsia="Times New Roman" w:hAnsi="Verdana" w:cs="Verdana"/>
      <w:kern w:val="0"/>
      <w:sz w:val="20"/>
      <w:szCs w:val="20"/>
      <w:lang w:val="en-US" w:eastAsia="ru-RU" w:bidi="ar-SA"/>
    </w:rPr>
  </w:style>
  <w:style w:type="character" w:customStyle="1" w:styleId="f">
    <w:name w:val="f"/>
    <w:uiPriority w:val="99"/>
    <w:rsid w:val="008F6C12"/>
    <w:rPr>
      <w:rFonts w:cs="Times New Roman"/>
    </w:rPr>
  </w:style>
  <w:style w:type="paragraph" w:styleId="aa">
    <w:name w:val="Normal (Web)"/>
    <w:basedOn w:val="a"/>
    <w:uiPriority w:val="99"/>
    <w:rsid w:val="008F6C1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paragraph" w:customStyle="1" w:styleId="ConsPlusNonformat">
    <w:name w:val="ConsPlusNonformat"/>
    <w:uiPriority w:val="99"/>
    <w:rsid w:val="008F6C1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b">
    <w:name w:val="Знак Знак Знак Знак Знак Знак"/>
    <w:basedOn w:val="a"/>
    <w:uiPriority w:val="99"/>
    <w:rsid w:val="008F6C12"/>
    <w:pPr>
      <w:widowControl/>
      <w:suppressAutoHyphens w:val="0"/>
      <w:spacing w:after="160" w:line="240" w:lineRule="exact"/>
    </w:pPr>
    <w:rPr>
      <w:rFonts w:ascii="Tahoma" w:eastAsia="Times New Roman" w:hAnsi="Tahoma" w:cs="Tahoma"/>
      <w:kern w:val="0"/>
      <w:sz w:val="20"/>
      <w:szCs w:val="20"/>
      <w:lang w:val="en-US" w:eastAsia="en-US" w:bidi="ar-SA"/>
    </w:rPr>
  </w:style>
  <w:style w:type="paragraph" w:styleId="ac">
    <w:name w:val="No Spacing"/>
    <w:uiPriority w:val="99"/>
    <w:qFormat/>
    <w:rsid w:val="008F6C12"/>
    <w:pPr>
      <w:widowControl w:val="0"/>
      <w:suppressAutoHyphens/>
      <w:spacing w:after="0" w:line="240" w:lineRule="auto"/>
    </w:pPr>
    <w:rPr>
      <w:rFonts w:ascii="Times New Roman" w:eastAsia="Calibri" w:hAnsi="Times New Roman" w:cs="Mangal"/>
      <w:kern w:val="2"/>
      <w:sz w:val="24"/>
      <w:szCs w:val="21"/>
      <w:lang w:eastAsia="hi-IN" w:bidi="hi-IN"/>
    </w:rPr>
  </w:style>
  <w:style w:type="paragraph" w:customStyle="1" w:styleId="ConsPlusTitle">
    <w:name w:val="ConsPlusTitle"/>
    <w:uiPriority w:val="99"/>
    <w:rsid w:val="008F6C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8F6C1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8F6C12"/>
    <w:pPr>
      <w:suppressAutoHyphens w:val="0"/>
      <w:autoSpaceDE w:val="0"/>
      <w:autoSpaceDN w:val="0"/>
      <w:adjustRightInd w:val="0"/>
      <w:spacing w:line="321" w:lineRule="exact"/>
      <w:ind w:firstLine="562"/>
      <w:jc w:val="both"/>
    </w:pPr>
    <w:rPr>
      <w:rFonts w:eastAsia="Times New Roman" w:cs="Times New Roman"/>
      <w:kern w:val="0"/>
      <w:lang w:eastAsia="ru-RU" w:bidi="ar-SA"/>
    </w:rPr>
  </w:style>
  <w:style w:type="paragraph" w:customStyle="1" w:styleId="Style5">
    <w:name w:val="Style5"/>
    <w:basedOn w:val="a"/>
    <w:uiPriority w:val="99"/>
    <w:rsid w:val="008F6C12"/>
    <w:pPr>
      <w:suppressAutoHyphens w:val="0"/>
      <w:autoSpaceDE w:val="0"/>
      <w:autoSpaceDN w:val="0"/>
      <w:adjustRightInd w:val="0"/>
      <w:spacing w:line="315" w:lineRule="exact"/>
      <w:ind w:firstLine="554"/>
      <w:jc w:val="both"/>
    </w:pPr>
    <w:rPr>
      <w:rFonts w:eastAsia="Times New Roman" w:cs="Times New Roman"/>
      <w:kern w:val="0"/>
      <w:lang w:eastAsia="ru-RU" w:bidi="ar-SA"/>
    </w:rPr>
  </w:style>
  <w:style w:type="paragraph" w:customStyle="1" w:styleId="Style3">
    <w:name w:val="Style3"/>
    <w:basedOn w:val="a"/>
    <w:uiPriority w:val="99"/>
    <w:rsid w:val="008F6C12"/>
    <w:pPr>
      <w:suppressAutoHyphens w:val="0"/>
      <w:autoSpaceDE w:val="0"/>
      <w:autoSpaceDN w:val="0"/>
      <w:adjustRightInd w:val="0"/>
      <w:spacing w:line="317" w:lineRule="exact"/>
      <w:jc w:val="center"/>
    </w:pPr>
    <w:rPr>
      <w:rFonts w:eastAsia="Times New Roman" w:cs="Times New Roman"/>
      <w:kern w:val="0"/>
      <w:lang w:eastAsia="ru-RU" w:bidi="ar-SA"/>
    </w:rPr>
  </w:style>
  <w:style w:type="paragraph" w:customStyle="1" w:styleId="21">
    <w:name w:val="Основной текст 21"/>
    <w:basedOn w:val="a"/>
    <w:uiPriority w:val="99"/>
    <w:rsid w:val="008F6C12"/>
    <w:pPr>
      <w:widowControl/>
      <w:suppressAutoHyphens w:val="0"/>
      <w:spacing w:after="120" w:line="480" w:lineRule="auto"/>
    </w:pPr>
    <w:rPr>
      <w:rFonts w:eastAsia="Times New Roman" w:cs="Times New Roman"/>
      <w:kern w:val="0"/>
      <w:lang w:eastAsia="ar-SA" w:bidi="ar-SA"/>
    </w:rPr>
  </w:style>
  <w:style w:type="table" w:styleId="ad">
    <w:name w:val="Table Grid"/>
    <w:basedOn w:val="a1"/>
    <w:uiPriority w:val="99"/>
    <w:rsid w:val="008F6C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Основной текст_"/>
    <w:basedOn w:val="a0"/>
    <w:link w:val="12"/>
    <w:rsid w:val="00C57E9F"/>
    <w:rPr>
      <w:rFonts w:ascii="Times New Roman" w:eastAsia="Times New Roman" w:hAnsi="Times New Roman" w:cs="Times New Roman"/>
      <w:spacing w:val="2"/>
      <w:sz w:val="25"/>
      <w:szCs w:val="25"/>
      <w:shd w:val="clear" w:color="auto" w:fill="FFFFFF"/>
    </w:rPr>
  </w:style>
  <w:style w:type="paragraph" w:customStyle="1" w:styleId="12">
    <w:name w:val="Основной текст1"/>
    <w:basedOn w:val="a"/>
    <w:link w:val="ae"/>
    <w:rsid w:val="00C57E9F"/>
    <w:pPr>
      <w:shd w:val="clear" w:color="auto" w:fill="FFFFFF"/>
      <w:suppressAutoHyphens w:val="0"/>
      <w:spacing w:before="720" w:after="1440" w:line="317" w:lineRule="exact"/>
    </w:pPr>
    <w:rPr>
      <w:rFonts w:eastAsia="Times New Roman" w:cs="Times New Roman"/>
      <w:spacing w:val="2"/>
      <w:kern w:val="0"/>
      <w:sz w:val="25"/>
      <w:szCs w:val="25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656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Яна Валерьевна</dc:creator>
  <cp:lastModifiedBy>Гудименко А.А.</cp:lastModifiedBy>
  <cp:revision>2</cp:revision>
  <cp:lastPrinted>2015-04-08T11:47:00Z</cp:lastPrinted>
  <dcterms:created xsi:type="dcterms:W3CDTF">2015-04-09T07:55:00Z</dcterms:created>
  <dcterms:modified xsi:type="dcterms:W3CDTF">2015-04-09T07:55:00Z</dcterms:modified>
</cp:coreProperties>
</file>