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312" w:rsidRDefault="00B62312" w:rsidP="00B62312">
      <w:pPr>
        <w:tabs>
          <w:tab w:val="left" w:pos="8789"/>
        </w:tabs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B62312">
        <w:rPr>
          <w:rFonts w:ascii="Times New Roman" w:hAnsi="Times New Roman" w:cs="Times New Roman"/>
          <w:sz w:val="24"/>
          <w:szCs w:val="24"/>
        </w:rPr>
        <w:t>Приложение</w:t>
      </w:r>
      <w:r w:rsidR="002B2F9C">
        <w:rPr>
          <w:rFonts w:ascii="Times New Roman" w:hAnsi="Times New Roman" w:cs="Times New Roman"/>
          <w:sz w:val="24"/>
          <w:szCs w:val="24"/>
        </w:rPr>
        <w:t xml:space="preserve"> № </w:t>
      </w:r>
      <w:r w:rsidR="003F536A">
        <w:rPr>
          <w:rFonts w:ascii="Times New Roman" w:hAnsi="Times New Roman" w:cs="Times New Roman"/>
          <w:sz w:val="24"/>
          <w:szCs w:val="24"/>
        </w:rPr>
        <w:t>2</w:t>
      </w:r>
    </w:p>
    <w:p w:rsidR="00B62312" w:rsidRPr="00B62312" w:rsidRDefault="00B62312" w:rsidP="00B62312">
      <w:pPr>
        <w:tabs>
          <w:tab w:val="left" w:pos="8789"/>
        </w:tabs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B62312">
        <w:rPr>
          <w:rFonts w:ascii="Times New Roman" w:hAnsi="Times New Roman" w:cs="Times New Roman"/>
          <w:sz w:val="24"/>
          <w:szCs w:val="24"/>
        </w:rPr>
        <w:t xml:space="preserve">к протоколу заседания юридической коллегии администрации Губернатора Астраханской области  </w:t>
      </w:r>
    </w:p>
    <w:p w:rsidR="00B62312" w:rsidRDefault="00B62312" w:rsidP="00B62312">
      <w:pPr>
        <w:tabs>
          <w:tab w:val="left" w:pos="8789"/>
        </w:tabs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B62312">
        <w:rPr>
          <w:rFonts w:ascii="Times New Roman" w:hAnsi="Times New Roman" w:cs="Times New Roman"/>
          <w:sz w:val="24"/>
          <w:szCs w:val="24"/>
        </w:rPr>
        <w:t xml:space="preserve">от </w:t>
      </w:r>
      <w:r w:rsidR="003F536A">
        <w:rPr>
          <w:rFonts w:ascii="Times New Roman" w:hAnsi="Times New Roman" w:cs="Times New Roman"/>
          <w:sz w:val="24"/>
          <w:szCs w:val="24"/>
        </w:rPr>
        <w:t>31</w:t>
      </w:r>
      <w:r w:rsidRPr="00B62312">
        <w:rPr>
          <w:rFonts w:ascii="Times New Roman" w:hAnsi="Times New Roman" w:cs="Times New Roman"/>
          <w:sz w:val="24"/>
          <w:szCs w:val="24"/>
        </w:rPr>
        <w:t>.</w:t>
      </w:r>
      <w:r w:rsidR="002B2F9C">
        <w:rPr>
          <w:rFonts w:ascii="Times New Roman" w:hAnsi="Times New Roman" w:cs="Times New Roman"/>
          <w:sz w:val="24"/>
          <w:szCs w:val="24"/>
        </w:rPr>
        <w:t>03</w:t>
      </w:r>
      <w:r w:rsidRPr="00B62312">
        <w:rPr>
          <w:rFonts w:ascii="Times New Roman" w:hAnsi="Times New Roman" w:cs="Times New Roman"/>
          <w:sz w:val="24"/>
          <w:szCs w:val="24"/>
        </w:rPr>
        <w:t>.201</w:t>
      </w:r>
      <w:r w:rsidR="002B2F9C">
        <w:rPr>
          <w:rFonts w:ascii="Times New Roman" w:hAnsi="Times New Roman" w:cs="Times New Roman"/>
          <w:sz w:val="24"/>
          <w:szCs w:val="24"/>
        </w:rPr>
        <w:t>6</w:t>
      </w:r>
      <w:r w:rsidRPr="00B62312">
        <w:rPr>
          <w:rFonts w:ascii="Times New Roman" w:hAnsi="Times New Roman" w:cs="Times New Roman"/>
          <w:sz w:val="24"/>
          <w:szCs w:val="24"/>
        </w:rPr>
        <w:t xml:space="preserve"> № </w:t>
      </w:r>
      <w:r w:rsidR="002B2F9C">
        <w:rPr>
          <w:rFonts w:ascii="Times New Roman" w:hAnsi="Times New Roman" w:cs="Times New Roman"/>
          <w:sz w:val="24"/>
          <w:szCs w:val="24"/>
        </w:rPr>
        <w:t>1</w:t>
      </w:r>
    </w:p>
    <w:p w:rsidR="002B2F9C" w:rsidRDefault="002B2F9C" w:rsidP="00B62312">
      <w:pPr>
        <w:tabs>
          <w:tab w:val="left" w:pos="8789"/>
        </w:tabs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2B2F9C" w:rsidRDefault="002B2F9C" w:rsidP="00B62312">
      <w:pPr>
        <w:tabs>
          <w:tab w:val="left" w:pos="8789"/>
        </w:tabs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F81F45" w:rsidRPr="00B53D2B" w:rsidRDefault="00F81F45" w:rsidP="000B4BF3">
      <w:pPr>
        <w:pStyle w:val="ConsPlusNormal"/>
        <w:ind w:firstLine="540"/>
        <w:jc w:val="both"/>
      </w:pPr>
      <w:r w:rsidRPr="00B53D2B">
        <w:t xml:space="preserve">Подраздел, касающийся требований </w:t>
      </w:r>
      <w:r w:rsidR="00B53D2B" w:rsidRPr="00B53D2B">
        <w:t>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услуги, в том числе к обеспече</w:t>
      </w:r>
      <w:bookmarkStart w:id="0" w:name="_GoBack"/>
      <w:bookmarkEnd w:id="0"/>
      <w:r w:rsidR="00B53D2B" w:rsidRPr="00B53D2B">
        <w:t>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Pr="00B53D2B">
        <w:t xml:space="preserve">, </w:t>
      </w:r>
      <w:r w:rsidR="000B4BF3" w:rsidRPr="00B53D2B">
        <w:t xml:space="preserve">дополнить абзацем следующего содержания (либо изложить в новой редакции </w:t>
      </w:r>
      <w:r w:rsidR="007912DD" w:rsidRPr="00B53D2B">
        <w:t xml:space="preserve">соответствующий </w:t>
      </w:r>
      <w:r w:rsidR="000B4BF3" w:rsidRPr="00B53D2B">
        <w:t>абзац</w:t>
      </w:r>
      <w:r w:rsidR="007912DD" w:rsidRPr="00B53D2B">
        <w:t>, предусматривающий возможность реализации прав инвалидов на предоставление государственной услуги</w:t>
      </w:r>
      <w:r w:rsidR="000B4BF3" w:rsidRPr="00B53D2B">
        <w:t>):</w:t>
      </w:r>
    </w:p>
    <w:p w:rsidR="002B2F9C" w:rsidRDefault="000B4BF3" w:rsidP="002B2F9C">
      <w:pPr>
        <w:pStyle w:val="ConsPlusNormal"/>
        <w:ind w:firstLine="567"/>
        <w:jc w:val="both"/>
      </w:pPr>
      <w:r>
        <w:t>«</w:t>
      </w:r>
      <w:r w:rsidR="002B2F9C">
        <w:t>Обеспечиваются условия доступности для инвалидов предоставляемой услуги и помещений, в которых она предоставляется, в соответствии со статьей 15 Федерального закона от 24.11.95 № 181-ФЗ «О социальной защите инвалидов в Российской Федерации»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соответствующей сфере деятельности (указать Порядок обеспечения условий доступности для инвалидов объектов и услуг).</w:t>
      </w:r>
    </w:p>
    <w:p w:rsidR="002B2F9C" w:rsidRDefault="002B2F9C" w:rsidP="002B2F9C">
      <w:pPr>
        <w:pStyle w:val="ConsPlusNormal"/>
        <w:ind w:firstLine="540"/>
        <w:jc w:val="both"/>
      </w:pPr>
      <w:r>
        <w:t>На стоянке (остановке) автотранспортных средств выделяется не менее 10 % (но не менее 1 места) для парковки специальных автотранспортных средств инвалидов. Инвалиды пользуются местами для парковки специальных автотранспортных средств бесплатно.</w:t>
      </w:r>
      <w:r w:rsidR="000B4BF3">
        <w:t>»</w:t>
      </w:r>
    </w:p>
    <w:p w:rsidR="002B2F9C" w:rsidRDefault="002B2F9C" w:rsidP="002B2F9C">
      <w:pPr>
        <w:pStyle w:val="ConsPlusNormal"/>
        <w:ind w:firstLine="540"/>
        <w:jc w:val="both"/>
      </w:pPr>
    </w:p>
    <w:p w:rsidR="00B62312" w:rsidRPr="00B62312" w:rsidRDefault="00B62312" w:rsidP="00B62312">
      <w:pPr>
        <w:tabs>
          <w:tab w:val="left" w:pos="8789"/>
        </w:tabs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sectPr w:rsidR="00B62312" w:rsidRPr="00B62312" w:rsidSect="005F53A1">
      <w:headerReference w:type="default" r:id="rId8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78F" w:rsidRDefault="0066678F" w:rsidP="00B9264E">
      <w:pPr>
        <w:spacing w:after="0" w:line="240" w:lineRule="auto"/>
      </w:pPr>
      <w:r>
        <w:separator/>
      </w:r>
    </w:p>
  </w:endnote>
  <w:endnote w:type="continuationSeparator" w:id="0">
    <w:p w:rsidR="0066678F" w:rsidRDefault="0066678F" w:rsidP="00B92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78F" w:rsidRDefault="0066678F" w:rsidP="00B9264E">
      <w:pPr>
        <w:spacing w:after="0" w:line="240" w:lineRule="auto"/>
      </w:pPr>
      <w:r>
        <w:separator/>
      </w:r>
    </w:p>
  </w:footnote>
  <w:footnote w:type="continuationSeparator" w:id="0">
    <w:p w:rsidR="0066678F" w:rsidRDefault="0066678F" w:rsidP="00B92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64E" w:rsidRDefault="00B9264E">
    <w:pPr>
      <w:pStyle w:val="a7"/>
      <w:jc w:val="center"/>
    </w:pPr>
  </w:p>
  <w:p w:rsidR="00B9264E" w:rsidRDefault="00B9264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D2D66"/>
    <w:multiLevelType w:val="hybridMultilevel"/>
    <w:tmpl w:val="12D26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0C6BB2"/>
    <w:multiLevelType w:val="hybridMultilevel"/>
    <w:tmpl w:val="E18EC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000328"/>
    <w:multiLevelType w:val="hybridMultilevel"/>
    <w:tmpl w:val="4CC805C6"/>
    <w:lvl w:ilvl="0" w:tplc="983484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935"/>
    <w:rsid w:val="00006872"/>
    <w:rsid w:val="00046425"/>
    <w:rsid w:val="00055099"/>
    <w:rsid w:val="00093CB4"/>
    <w:rsid w:val="000A35E9"/>
    <w:rsid w:val="000B1499"/>
    <w:rsid w:val="000B2573"/>
    <w:rsid w:val="000B4BF3"/>
    <w:rsid w:val="000C00D7"/>
    <w:rsid w:val="000C47D1"/>
    <w:rsid w:val="000E6FBF"/>
    <w:rsid w:val="000F6A62"/>
    <w:rsid w:val="001611FC"/>
    <w:rsid w:val="0017162A"/>
    <w:rsid w:val="001734C0"/>
    <w:rsid w:val="00181D09"/>
    <w:rsid w:val="001960A3"/>
    <w:rsid w:val="001B299B"/>
    <w:rsid w:val="001C1357"/>
    <w:rsid w:val="001C65A6"/>
    <w:rsid w:val="001D74BE"/>
    <w:rsid w:val="002224B2"/>
    <w:rsid w:val="002254EF"/>
    <w:rsid w:val="00276868"/>
    <w:rsid w:val="00282148"/>
    <w:rsid w:val="00296185"/>
    <w:rsid w:val="002B2F9C"/>
    <w:rsid w:val="002C78D3"/>
    <w:rsid w:val="002D0D37"/>
    <w:rsid w:val="002D1985"/>
    <w:rsid w:val="002F0564"/>
    <w:rsid w:val="00310BC2"/>
    <w:rsid w:val="003276E4"/>
    <w:rsid w:val="00331196"/>
    <w:rsid w:val="0037718D"/>
    <w:rsid w:val="003A4A98"/>
    <w:rsid w:val="003B2375"/>
    <w:rsid w:val="003B6935"/>
    <w:rsid w:val="003D763C"/>
    <w:rsid w:val="003F1E13"/>
    <w:rsid w:val="003F536A"/>
    <w:rsid w:val="004953FE"/>
    <w:rsid w:val="004B3475"/>
    <w:rsid w:val="0053155C"/>
    <w:rsid w:val="005772B0"/>
    <w:rsid w:val="005B03BE"/>
    <w:rsid w:val="005F53A1"/>
    <w:rsid w:val="00602326"/>
    <w:rsid w:val="0060390A"/>
    <w:rsid w:val="0061010E"/>
    <w:rsid w:val="0066678F"/>
    <w:rsid w:val="006B5FA3"/>
    <w:rsid w:val="007200F7"/>
    <w:rsid w:val="00726DA7"/>
    <w:rsid w:val="00752A3B"/>
    <w:rsid w:val="00763FAE"/>
    <w:rsid w:val="007912DD"/>
    <w:rsid w:val="007A05A5"/>
    <w:rsid w:val="007B588C"/>
    <w:rsid w:val="007D768F"/>
    <w:rsid w:val="007F5650"/>
    <w:rsid w:val="008353B3"/>
    <w:rsid w:val="00882897"/>
    <w:rsid w:val="008B597A"/>
    <w:rsid w:val="008D106F"/>
    <w:rsid w:val="008D6E92"/>
    <w:rsid w:val="008D722A"/>
    <w:rsid w:val="008E2253"/>
    <w:rsid w:val="009052C5"/>
    <w:rsid w:val="00910319"/>
    <w:rsid w:val="0091608A"/>
    <w:rsid w:val="0094603C"/>
    <w:rsid w:val="00950090"/>
    <w:rsid w:val="00992786"/>
    <w:rsid w:val="009A4322"/>
    <w:rsid w:val="009E7662"/>
    <w:rsid w:val="009F133C"/>
    <w:rsid w:val="009F254A"/>
    <w:rsid w:val="00A164E2"/>
    <w:rsid w:val="00A21DF5"/>
    <w:rsid w:val="00AD3022"/>
    <w:rsid w:val="00AF200E"/>
    <w:rsid w:val="00B372F5"/>
    <w:rsid w:val="00B44C54"/>
    <w:rsid w:val="00B53D2B"/>
    <w:rsid w:val="00B62312"/>
    <w:rsid w:val="00B67986"/>
    <w:rsid w:val="00B7173A"/>
    <w:rsid w:val="00B9264E"/>
    <w:rsid w:val="00BB03D6"/>
    <w:rsid w:val="00C22B2B"/>
    <w:rsid w:val="00C3747D"/>
    <w:rsid w:val="00C80A26"/>
    <w:rsid w:val="00CA130A"/>
    <w:rsid w:val="00CA17A1"/>
    <w:rsid w:val="00CA18EA"/>
    <w:rsid w:val="00CB2D4C"/>
    <w:rsid w:val="00CC41F0"/>
    <w:rsid w:val="00CD0B7C"/>
    <w:rsid w:val="00CD793F"/>
    <w:rsid w:val="00CF3C34"/>
    <w:rsid w:val="00D305E3"/>
    <w:rsid w:val="00D50DA3"/>
    <w:rsid w:val="00D63180"/>
    <w:rsid w:val="00D82A97"/>
    <w:rsid w:val="00D91670"/>
    <w:rsid w:val="00D92591"/>
    <w:rsid w:val="00DE10A2"/>
    <w:rsid w:val="00E11B32"/>
    <w:rsid w:val="00E1657B"/>
    <w:rsid w:val="00E570C6"/>
    <w:rsid w:val="00E759A1"/>
    <w:rsid w:val="00E816DD"/>
    <w:rsid w:val="00F07691"/>
    <w:rsid w:val="00F14553"/>
    <w:rsid w:val="00F15FC7"/>
    <w:rsid w:val="00F81F45"/>
    <w:rsid w:val="00FF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708"/>
    <w:pPr>
      <w:ind w:left="720"/>
      <w:contextualSpacing/>
    </w:pPr>
  </w:style>
  <w:style w:type="table" w:styleId="a4">
    <w:name w:val="Table Grid"/>
    <w:basedOn w:val="a1"/>
    <w:uiPriority w:val="59"/>
    <w:rsid w:val="000F6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763F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basedOn w:val="a0"/>
    <w:link w:val="ConsPlusNormal"/>
    <w:rsid w:val="00276868"/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0E6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FB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2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264E"/>
  </w:style>
  <w:style w:type="paragraph" w:styleId="a9">
    <w:name w:val="footer"/>
    <w:basedOn w:val="a"/>
    <w:link w:val="aa"/>
    <w:uiPriority w:val="99"/>
    <w:unhideWhenUsed/>
    <w:rsid w:val="00B92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26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708"/>
    <w:pPr>
      <w:ind w:left="720"/>
      <w:contextualSpacing/>
    </w:pPr>
  </w:style>
  <w:style w:type="table" w:styleId="a4">
    <w:name w:val="Table Grid"/>
    <w:basedOn w:val="a1"/>
    <w:uiPriority w:val="59"/>
    <w:rsid w:val="000F6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763F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basedOn w:val="a0"/>
    <w:link w:val="ConsPlusNormal"/>
    <w:rsid w:val="00276868"/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0E6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FB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2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264E"/>
  </w:style>
  <w:style w:type="paragraph" w:styleId="a9">
    <w:name w:val="footer"/>
    <w:basedOn w:val="a"/>
    <w:link w:val="aa"/>
    <w:uiPriority w:val="99"/>
    <w:unhideWhenUsed/>
    <w:rsid w:val="00B92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2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Милованцева Оксана Викторовна</dc:creator>
  <cp:lastModifiedBy>Милованцева Оксана Викторовна</cp:lastModifiedBy>
  <cp:revision>25</cp:revision>
  <cp:lastPrinted>2016-04-15T06:27:00Z</cp:lastPrinted>
  <dcterms:created xsi:type="dcterms:W3CDTF">2015-10-08T13:05:00Z</dcterms:created>
  <dcterms:modified xsi:type="dcterms:W3CDTF">2016-04-15T06:27:00Z</dcterms:modified>
</cp:coreProperties>
</file>