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3C" w:rsidRDefault="00F66F3C">
      <w:pPr>
        <w:pStyle w:val="ConsPlusNormal"/>
        <w:jc w:val="center"/>
        <w:outlineLvl w:val="0"/>
      </w:pPr>
    </w:p>
    <w:p w:rsidR="00F66F3C" w:rsidRDefault="00F66F3C">
      <w:pPr>
        <w:pStyle w:val="ConsPlusTitle"/>
        <w:jc w:val="center"/>
        <w:outlineLvl w:val="0"/>
      </w:pPr>
      <w:r>
        <w:t>ГУБЕРНАТОР АСТРАХАНСКОЙ ОБЛАСТИ</w:t>
      </w:r>
    </w:p>
    <w:p w:rsidR="00F66F3C" w:rsidRDefault="00F66F3C">
      <w:pPr>
        <w:pStyle w:val="ConsPlusTitle"/>
        <w:jc w:val="center"/>
      </w:pPr>
    </w:p>
    <w:p w:rsidR="00F66F3C" w:rsidRDefault="00F66F3C">
      <w:pPr>
        <w:pStyle w:val="ConsPlusTitle"/>
        <w:jc w:val="center"/>
      </w:pPr>
      <w:r>
        <w:t>ПОСТАНОВЛЕНИЕ</w:t>
      </w:r>
    </w:p>
    <w:p w:rsidR="00F66F3C" w:rsidRDefault="00F66F3C">
      <w:pPr>
        <w:pStyle w:val="ConsPlusTitle"/>
        <w:jc w:val="center"/>
      </w:pPr>
      <w:r>
        <w:t>от 20 апреля 2012 г. N 144</w:t>
      </w:r>
    </w:p>
    <w:p w:rsidR="00F66F3C" w:rsidRDefault="00F66F3C">
      <w:pPr>
        <w:pStyle w:val="ConsPlusTitle"/>
        <w:jc w:val="center"/>
      </w:pPr>
    </w:p>
    <w:p w:rsidR="00F66F3C" w:rsidRDefault="00F66F3C">
      <w:pPr>
        <w:pStyle w:val="ConsPlusTitle"/>
        <w:jc w:val="center"/>
      </w:pPr>
      <w:r>
        <w:t xml:space="preserve">О ПОРЯДКЕ </w:t>
      </w:r>
      <w:proofErr w:type="gramStart"/>
      <w:r>
        <w:t>КОНТРОЛЯ ЗА</w:t>
      </w:r>
      <w:proofErr w:type="gramEnd"/>
      <w:r>
        <w:t xml:space="preserve"> ХОДОМ ИСПОЛНЕНИЯ ГОСУДАРСТВЕННОГО</w:t>
      </w:r>
    </w:p>
    <w:p w:rsidR="00F66F3C" w:rsidRDefault="00F66F3C">
      <w:pPr>
        <w:pStyle w:val="ConsPlusTitle"/>
        <w:jc w:val="center"/>
      </w:pPr>
      <w:r>
        <w:t>ЗАКАЗА НА МЕРОПРИЯТИЯ ПО ПРОФЕССИОНАЛЬНОМУ РАЗВИТИЮ</w:t>
      </w:r>
    </w:p>
    <w:p w:rsidR="00F66F3C" w:rsidRDefault="00F66F3C">
      <w:pPr>
        <w:pStyle w:val="ConsPlusTitle"/>
        <w:jc w:val="center"/>
      </w:pPr>
      <w:r>
        <w:t>ГОСУДАРСТВЕННЫХ ГРАЖДАНСКИХ СЛУЖАЩИХ ИСПОЛНИТЕЛЬНЫХ</w:t>
      </w:r>
    </w:p>
    <w:p w:rsidR="00F66F3C" w:rsidRDefault="00F66F3C">
      <w:pPr>
        <w:pStyle w:val="ConsPlusTitle"/>
        <w:jc w:val="center"/>
      </w:pPr>
      <w:r>
        <w:t>ОРГАНОВ ГОСУДАРСТВЕННОЙ ВЛАСТИ АСТРАХАНСКОЙ ОБЛАСТИ,</w:t>
      </w:r>
    </w:p>
    <w:p w:rsidR="00F66F3C" w:rsidRDefault="00F66F3C">
      <w:pPr>
        <w:pStyle w:val="ConsPlusTitle"/>
        <w:jc w:val="center"/>
      </w:pPr>
      <w:r>
        <w:t xml:space="preserve">А ТАКЖЕ УЧЕТА </w:t>
      </w:r>
      <w:proofErr w:type="gramStart"/>
      <w:r>
        <w:t>УКАЗАННЫХ</w:t>
      </w:r>
      <w:proofErr w:type="gramEnd"/>
      <w:r>
        <w:t xml:space="preserve"> ГОСУДАРСТВЕННЫХ ГРАЖДАНСКИХ</w:t>
      </w:r>
    </w:p>
    <w:p w:rsidR="00F66F3C" w:rsidRDefault="00F66F3C">
      <w:pPr>
        <w:pStyle w:val="ConsPlusTitle"/>
        <w:jc w:val="center"/>
      </w:pPr>
      <w:r>
        <w:t>СЛУЖАЩИХ АСТРАХАНСКОЙ ОБЛАСТИ</w:t>
      </w:r>
    </w:p>
    <w:p w:rsidR="00F66F3C" w:rsidRDefault="00F66F3C">
      <w:pPr>
        <w:spacing w:after="1"/>
      </w:pP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19</w:t>
        </w:r>
      </w:hyperlink>
      <w:r>
        <w:t xml:space="preserve"> Закона Астраханской области от 09.09.2005 N 48/2005-ОЗ "О государственной гражданской службе Астраханской области" постановляю: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контроля за</w:t>
      </w:r>
      <w:proofErr w:type="gramEnd"/>
      <w:r>
        <w:t xml:space="preserve"> ходом исполнения государственного заказа на мероприятия по профессиональному развитию государственных гражданских служащих исполнительных органов государственной власти Астраханской области, а также учета указанных государственных гражданских служащих Астраханской области.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  <w:r>
        <w:t>Губернатор Астраханской области</w:t>
      </w:r>
    </w:p>
    <w:p w:rsidR="00F66F3C" w:rsidRDefault="00F66F3C">
      <w:pPr>
        <w:pStyle w:val="ConsPlusNormal"/>
        <w:jc w:val="right"/>
      </w:pPr>
      <w:r>
        <w:t>А.А.ЖИЛКИН</w:t>
      </w: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  <w:outlineLvl w:val="0"/>
      </w:pPr>
      <w:r>
        <w:t>Утвержден</w:t>
      </w:r>
    </w:p>
    <w:p w:rsidR="00F66F3C" w:rsidRDefault="00F66F3C">
      <w:pPr>
        <w:pStyle w:val="ConsPlusNormal"/>
        <w:jc w:val="right"/>
      </w:pPr>
      <w:r>
        <w:t>Постановлением Губернатора</w:t>
      </w:r>
    </w:p>
    <w:p w:rsidR="00F66F3C" w:rsidRDefault="00F66F3C">
      <w:pPr>
        <w:pStyle w:val="ConsPlusNormal"/>
        <w:jc w:val="right"/>
      </w:pPr>
      <w:r>
        <w:t>Астраханской области</w:t>
      </w:r>
    </w:p>
    <w:p w:rsidR="00F66F3C" w:rsidRDefault="00F66F3C">
      <w:pPr>
        <w:pStyle w:val="ConsPlusNormal"/>
        <w:jc w:val="right"/>
      </w:pPr>
      <w:r>
        <w:t>от 20 апреля 2012 г. N 144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Title"/>
        <w:jc w:val="center"/>
      </w:pPr>
      <w:bookmarkStart w:id="0" w:name="P34"/>
      <w:bookmarkEnd w:id="0"/>
      <w:r>
        <w:t>ПОРЯДОК</w:t>
      </w:r>
    </w:p>
    <w:p w:rsidR="00F66F3C" w:rsidRDefault="00F66F3C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ХОДОМ ИСПОЛНЕНИЯ ГОСУДАРСТВЕННОГО ЗАКАЗА</w:t>
      </w:r>
    </w:p>
    <w:p w:rsidR="00F66F3C" w:rsidRDefault="00F66F3C">
      <w:pPr>
        <w:pStyle w:val="ConsPlusTitle"/>
        <w:jc w:val="center"/>
      </w:pPr>
      <w:r>
        <w:t>НА МЕРОПРИЯТИЯ ПО ПРОФЕССИОНАЛЬНОМУ РАЗВИТИЮ</w:t>
      </w:r>
    </w:p>
    <w:p w:rsidR="00F66F3C" w:rsidRDefault="00F66F3C">
      <w:pPr>
        <w:pStyle w:val="ConsPlusTitle"/>
        <w:jc w:val="center"/>
      </w:pPr>
      <w:r>
        <w:t>ГОСУДАРСТВЕННЫХ ГРАЖДАНСКИХ СЛУЖАЩИХ ИСПОЛНИТЕЛЬНЫХ</w:t>
      </w:r>
    </w:p>
    <w:p w:rsidR="00F66F3C" w:rsidRDefault="00F66F3C">
      <w:pPr>
        <w:pStyle w:val="ConsPlusTitle"/>
        <w:jc w:val="center"/>
      </w:pPr>
      <w:r>
        <w:t>ОРГАНОВ ГОСУДАРСТВЕННОЙ ВЛАСТИ АСТРАХАНСКОЙ ОБЛАСТИ,</w:t>
      </w:r>
    </w:p>
    <w:p w:rsidR="00F66F3C" w:rsidRDefault="00F66F3C">
      <w:pPr>
        <w:pStyle w:val="ConsPlusTitle"/>
        <w:jc w:val="center"/>
      </w:pPr>
      <w:r>
        <w:t xml:space="preserve">А ТАКЖЕ УЧЕТА </w:t>
      </w:r>
      <w:proofErr w:type="gramStart"/>
      <w:r>
        <w:t>УКАЗАННЫХ</w:t>
      </w:r>
      <w:proofErr w:type="gramEnd"/>
      <w:r>
        <w:t xml:space="preserve"> ГОСУДАРСТВЕННЫХ ГРАЖДАНСКИХ</w:t>
      </w:r>
    </w:p>
    <w:p w:rsidR="00F66F3C" w:rsidRDefault="00F66F3C">
      <w:pPr>
        <w:pStyle w:val="ConsPlusTitle"/>
        <w:jc w:val="center"/>
      </w:pPr>
      <w:r>
        <w:t>СЛУЖАЩИХ АСТРАХАНСКОЙ ОБЛАСТИ</w:t>
      </w:r>
    </w:p>
    <w:p w:rsidR="00F66F3C" w:rsidRDefault="00F66F3C">
      <w:pPr>
        <w:spacing w:after="1"/>
      </w:pPr>
    </w:p>
    <w:p w:rsidR="00F66F3C" w:rsidRDefault="00F66F3C">
      <w:pPr>
        <w:pStyle w:val="ConsPlusNormal"/>
        <w:jc w:val="center"/>
        <w:outlineLvl w:val="1"/>
      </w:pPr>
      <w:r>
        <w:t>1. Общие положения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контроля за ходом исполнения государственного заказа на мероприятия по профессиональному развитию государственных гражданских служащих исполнительных органов государственной власти Астраханской области, а также учета указанных государственных гражданских служащих Астраханской области (далее - Порядок) определяет общие принципы организации и осуществления контроля за ходом исполнения государственного </w:t>
      </w:r>
      <w:r>
        <w:lastRenderedPageBreak/>
        <w:t>заказа на мероприятия по профессиональному развитию государственных гражданских служащих исполнительных органов государственной власти Астраханской области (далее</w:t>
      </w:r>
      <w:proofErr w:type="gramEnd"/>
      <w:r>
        <w:t xml:space="preserve"> - государственный заказ), а также учета указанных государственных гражданских служащих Астраханской области (далее - гражданские служащие).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Контроль за</w:t>
      </w:r>
      <w:proofErr w:type="gramEnd"/>
      <w:r>
        <w:t xml:space="preserve"> ходом исполнения государственного заказа, а также учет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развитию, осуществляется администрацией Губернатора Астраханской области в лице управления государственной гражданской службы и кадров администрации Губернатора Астраханской области (далее - управление).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1.3. Контроль за ходом исполнения государственного заказа, а также учет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развитию, осуществляется в соответствии </w:t>
      </w:r>
      <w:proofErr w:type="gramStart"/>
      <w:r>
        <w:t>с</w:t>
      </w:r>
      <w:proofErr w:type="gramEnd"/>
      <w:r>
        <w:t>: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Федерации";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28.12.2006 N 1474 "О дополнительном профессиональном образовании государственных гражданских служащих Российской Федерации";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Законом</w:t>
        </w:r>
      </w:hyperlink>
      <w:r>
        <w:t xml:space="preserve"> Астраханской области от 09.09.2005 N 48/2005-ОЗ "О государственной гражданской службе Астраханской области";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- распоряжением Правительства Астраханской области о государственном заказе на мероприятия по профессиональному развитию государственных гражданских служащих Астраханской области на очередной год.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jc w:val="center"/>
        <w:outlineLvl w:val="1"/>
      </w:pPr>
      <w:r>
        <w:t xml:space="preserve">2. Порядок </w:t>
      </w:r>
      <w:proofErr w:type="gramStart"/>
      <w:r>
        <w:t>контроля за</w:t>
      </w:r>
      <w:proofErr w:type="gramEnd"/>
      <w:r>
        <w:t xml:space="preserve"> ходом</w:t>
      </w:r>
    </w:p>
    <w:p w:rsidR="00F66F3C" w:rsidRDefault="00F66F3C">
      <w:pPr>
        <w:pStyle w:val="ConsPlusNormal"/>
        <w:jc w:val="center"/>
      </w:pPr>
      <w:r>
        <w:t>исполнения государственного заказа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ind w:firstLine="540"/>
        <w:jc w:val="both"/>
      </w:pPr>
      <w:r>
        <w:t xml:space="preserve">2.1. Предметом </w:t>
      </w:r>
      <w:proofErr w:type="gramStart"/>
      <w:r>
        <w:t>контроля за</w:t>
      </w:r>
      <w:proofErr w:type="gramEnd"/>
      <w:r>
        <w:t xml:space="preserve"> ходом исполнения государственного заказа являются организация исполнения государственного заказа исполнительными органами государственной власти Астраханской области (далее - исполнительные органы) и создание необходимых условий для освоения гражданскими служащими образовательных программ дополнительного профессионального образования и участия в иных мероприятиях по профессиональному развитию.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2.2. Основными целями </w:t>
      </w:r>
      <w:proofErr w:type="gramStart"/>
      <w:r>
        <w:t>контроля за</w:t>
      </w:r>
      <w:proofErr w:type="gramEnd"/>
      <w:r>
        <w:t xml:space="preserve"> ходом исполнения государственного заказа являются: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- соблюдение законодательства Российской Федерации и Астраханской области о профессиональном развитии гражданских служащих в соответствии с государственным заказом;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- определение целевого и эффективного использования средств бюджета Астраханской области;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- учет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развитию;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- анализ профессиональной подготовки гражданских служащих, подведение итогов работы за истекший календарный год.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Контроль за</w:t>
      </w:r>
      <w:proofErr w:type="gramEnd"/>
      <w:r>
        <w:t xml:space="preserve"> ходом исполнения государственного заказа осуществляется с </w:t>
      </w:r>
      <w:r>
        <w:lastRenderedPageBreak/>
        <w:t>использованием текущего и итогового контроля.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Текущий контроль осуществляется в процессе исполнения государственного заказа путем анализа оперативных данных, представляемых исполнительными органами, о прохождении гражданскими служащими образовательных программ дополнительного профессионального образования и об участии в иных мероприятиях по профессиональному развитию в соответствии с графиком обучения, также в виде посещения сотрудниками управления мест освоения гражданскими служащими образовательных программ дополнительного профессионального образования и участия в иных мероприятиях по профессиональному</w:t>
      </w:r>
      <w:proofErr w:type="gramEnd"/>
      <w:r>
        <w:t xml:space="preserve"> развитию.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2.5. Исполнительные органы обязаны обеспечить прохождение гражданскими служащими образовательных программ дополнительного профессионального образования и участие в иных мероприятиях по профессиональному развитию в рамках государственного заказа.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2.6. Итоговый контроль осуществляется путем сбора и обобщения сведений об итогах исполнения государственного заказа исполнительными органами.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2.7. Исполнительные органы ежегодно, до 20 января года, следующего за отчетным, представляют в управление на бумажном носителе сведения об исполнении государственного заказа с использованием автоматизированной системы "Кадры" (далее - АС "Кадры") по </w:t>
      </w:r>
      <w:hyperlink w:anchor="P112" w:history="1">
        <w:r>
          <w:rPr>
            <w:color w:val="0000FF"/>
          </w:rPr>
          <w:t>форме</w:t>
        </w:r>
      </w:hyperlink>
      <w:r>
        <w:t xml:space="preserve"> согласно приложению к Порядку.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2.8. По результатам итогового контроля управление ежегодно, до 1 февраля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представляет отчет об итогах исполнения государственного заказа руководителю администрации Губернатора Астраханской области.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jc w:val="center"/>
        <w:outlineLvl w:val="1"/>
      </w:pPr>
      <w:r>
        <w:t>3. Порядок учета гражданских служащих, прошедших</w:t>
      </w:r>
    </w:p>
    <w:p w:rsidR="00F66F3C" w:rsidRDefault="00F66F3C">
      <w:pPr>
        <w:pStyle w:val="ConsPlusNormal"/>
        <w:jc w:val="center"/>
      </w:pPr>
      <w:r>
        <w:t>профессиональную переподготовку и повышение квалификации</w:t>
      </w:r>
    </w:p>
    <w:p w:rsidR="00F66F3C" w:rsidRDefault="00F66F3C">
      <w:pPr>
        <w:pStyle w:val="ConsPlusNormal"/>
        <w:jc w:val="center"/>
      </w:pPr>
      <w:r>
        <w:t xml:space="preserve">и участвовавших в иных мероприятиях по </w:t>
      </w:r>
      <w:proofErr w:type="gramStart"/>
      <w:r>
        <w:t>профессиональному</w:t>
      </w:r>
      <w:proofErr w:type="gramEnd"/>
    </w:p>
    <w:p w:rsidR="00F66F3C" w:rsidRDefault="00F66F3C">
      <w:pPr>
        <w:pStyle w:val="ConsPlusNormal"/>
        <w:jc w:val="center"/>
      </w:pPr>
      <w:r>
        <w:t>развитию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ind w:firstLine="540"/>
        <w:jc w:val="both"/>
      </w:pPr>
      <w:r>
        <w:t xml:space="preserve">3.1. </w:t>
      </w:r>
      <w:proofErr w:type="gramStart"/>
      <w:r>
        <w:t>Учет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развитию, осуществляется в целях предоставления гражданским служащим равных возможностей прохождения профессиональной переподготовки и повышения квалификации и участия в иных мероприятиях по профессиональному развитию в соответствии с законодательством Российской Федерации, а также проведения мониторинга исполнения государственного заказа и профессионального развития гражданских служащих.</w:t>
      </w:r>
      <w:proofErr w:type="gramEnd"/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3.2. В целях организации учета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развитию, исполнительные органы ежемесячно вносят </w:t>
      </w:r>
      <w:proofErr w:type="gramStart"/>
      <w:r>
        <w:t>в</w:t>
      </w:r>
      <w:proofErr w:type="gramEnd"/>
      <w:r>
        <w:t xml:space="preserve"> </w:t>
      </w:r>
      <w:proofErr w:type="gramStart"/>
      <w:r>
        <w:t>АС</w:t>
      </w:r>
      <w:proofErr w:type="gramEnd"/>
      <w:r>
        <w:t xml:space="preserve"> "Кадры" соответствующие сведения на основании документа о получении дополнительного профессионального образования и участия в иных мероприятиях по профессиональному развитию.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>3.3. Исполнительные органы ежеквартально, до 10-го числа месяца, следующего за отчетным периодом, представляют в управление отчет об участии гражданских служащих в мероприятиях по профессиональному развитию, сформированный с использованием АС "Кадры".</w:t>
      </w:r>
    </w:p>
    <w:p w:rsidR="00F66F3C" w:rsidRDefault="00F66F3C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Учет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развитию, осуществляется путем формирования управлением единой базы данных гражданских служащих, прошедших профессиональную переподготовку и повышение квалификации и </w:t>
      </w:r>
      <w:r>
        <w:lastRenderedPageBreak/>
        <w:t>участвовавших в иных мероприятиях по профессиональному развитию, с указанием оснований для направления гражданского служащего на обучение, направления обучения, вида и формы профессионального развития и сроков обучения.</w:t>
      </w:r>
      <w:proofErr w:type="gramEnd"/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jc w:val="center"/>
        <w:outlineLvl w:val="1"/>
      </w:pPr>
      <w:r>
        <w:t xml:space="preserve">4. Итоги </w:t>
      </w:r>
      <w:proofErr w:type="gramStart"/>
      <w:r>
        <w:t>контроля за</w:t>
      </w:r>
      <w:proofErr w:type="gramEnd"/>
      <w:r>
        <w:t xml:space="preserve"> ходом исполнения государственного</w:t>
      </w:r>
    </w:p>
    <w:p w:rsidR="00F66F3C" w:rsidRDefault="00F66F3C">
      <w:pPr>
        <w:pStyle w:val="ConsPlusNormal"/>
        <w:jc w:val="center"/>
      </w:pPr>
      <w:r>
        <w:t>заказа и учета гражданских служащих, прошедших</w:t>
      </w:r>
    </w:p>
    <w:p w:rsidR="00F66F3C" w:rsidRDefault="00F66F3C">
      <w:pPr>
        <w:pStyle w:val="ConsPlusNormal"/>
        <w:jc w:val="center"/>
      </w:pPr>
      <w:r>
        <w:t>профессиональную переподготовку и повышение квалификации</w:t>
      </w:r>
    </w:p>
    <w:p w:rsidR="00F66F3C" w:rsidRDefault="00F66F3C">
      <w:pPr>
        <w:pStyle w:val="ConsPlusNormal"/>
        <w:jc w:val="center"/>
      </w:pPr>
      <w:r>
        <w:t xml:space="preserve">и участвовавших в иных мероприятиях по </w:t>
      </w:r>
      <w:proofErr w:type="gramStart"/>
      <w:r>
        <w:t>профессиональному</w:t>
      </w:r>
      <w:proofErr w:type="gramEnd"/>
    </w:p>
    <w:p w:rsidR="00F66F3C" w:rsidRDefault="00F66F3C">
      <w:pPr>
        <w:pStyle w:val="ConsPlusNormal"/>
        <w:jc w:val="center"/>
      </w:pPr>
      <w:r>
        <w:t>развитию</w:t>
      </w:r>
    </w:p>
    <w:p w:rsidR="00F66F3C" w:rsidRDefault="00F66F3C">
      <w:pPr>
        <w:pStyle w:val="ConsPlusNormal"/>
        <w:jc w:val="center"/>
      </w:pPr>
    </w:p>
    <w:p w:rsidR="00F66F3C" w:rsidRDefault="00F66F3C">
      <w:pPr>
        <w:pStyle w:val="ConsPlusNormal"/>
        <w:ind w:firstLine="540"/>
        <w:jc w:val="both"/>
      </w:pPr>
      <w:r>
        <w:t xml:space="preserve">Итоги </w:t>
      </w:r>
      <w:proofErr w:type="gramStart"/>
      <w:r>
        <w:t>контроля за</w:t>
      </w:r>
      <w:proofErr w:type="gramEnd"/>
      <w:r>
        <w:t xml:space="preserve"> ходом исполнения государственного заказа и учета гражданских служащих, прошедших профессиональную переподготовку и повышение квалификации и участвовавших в иных мероприятиях по профессиональному развитию, учитываются при прогнозировании численности гражданских служащих, участвовавших в мероприятиях по профессиональному развитию, и формировании заявки на финансирование государственного заказа на очередной год.</w:t>
      </w:r>
    </w:p>
    <w:p w:rsidR="00F66F3C" w:rsidRDefault="00F66F3C">
      <w:pPr>
        <w:pStyle w:val="ConsPlusNormal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E869B6" w:rsidRDefault="00E869B6">
      <w:pPr>
        <w:pStyle w:val="ConsPlusNormal"/>
        <w:jc w:val="right"/>
      </w:pPr>
      <w:bookmarkStart w:id="1" w:name="_GoBack"/>
      <w:bookmarkEnd w:id="1"/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</w:pPr>
    </w:p>
    <w:p w:rsidR="00F66F3C" w:rsidRDefault="00F66F3C">
      <w:pPr>
        <w:pStyle w:val="ConsPlusNormal"/>
        <w:jc w:val="right"/>
        <w:outlineLvl w:val="1"/>
      </w:pPr>
      <w:r>
        <w:lastRenderedPageBreak/>
        <w:t>Приложение</w:t>
      </w:r>
    </w:p>
    <w:p w:rsidR="00F66F3C" w:rsidRDefault="00F66F3C">
      <w:pPr>
        <w:pStyle w:val="ConsPlusNormal"/>
        <w:jc w:val="right"/>
      </w:pPr>
      <w:r>
        <w:t>к Порядку</w:t>
      </w:r>
    </w:p>
    <w:p w:rsidR="00F66F3C" w:rsidRDefault="00F66F3C">
      <w:pPr>
        <w:spacing w:after="1"/>
      </w:pPr>
    </w:p>
    <w:p w:rsidR="00F66F3C" w:rsidRDefault="00F66F3C">
      <w:pPr>
        <w:pStyle w:val="ConsPlusNormal"/>
      </w:pPr>
    </w:p>
    <w:p w:rsidR="00F66F3C" w:rsidRDefault="00F66F3C">
      <w:pPr>
        <w:pStyle w:val="ConsPlusNonformat"/>
        <w:jc w:val="both"/>
      </w:pPr>
      <w:bookmarkStart w:id="2" w:name="P112"/>
      <w:bookmarkEnd w:id="2"/>
      <w:r>
        <w:t xml:space="preserve">                          Сведения об исполнении</w:t>
      </w:r>
    </w:p>
    <w:p w:rsidR="00F66F3C" w:rsidRDefault="00F66F3C">
      <w:pPr>
        <w:pStyle w:val="ConsPlusNonformat"/>
        <w:jc w:val="both"/>
      </w:pPr>
      <w:r>
        <w:t xml:space="preserve">        государственного заказа на мероприятия по </w:t>
      </w:r>
      <w:proofErr w:type="gramStart"/>
      <w:r>
        <w:t>профессиональному</w:t>
      </w:r>
      <w:proofErr w:type="gramEnd"/>
    </w:p>
    <w:p w:rsidR="00F66F3C" w:rsidRDefault="00F66F3C">
      <w:pPr>
        <w:pStyle w:val="ConsPlusNonformat"/>
        <w:jc w:val="both"/>
      </w:pPr>
      <w:r>
        <w:t xml:space="preserve">       развитию государственных гражданских служащих </w:t>
      </w:r>
      <w:proofErr w:type="gramStart"/>
      <w:r>
        <w:t>исполнительного</w:t>
      </w:r>
      <w:proofErr w:type="gramEnd"/>
    </w:p>
    <w:p w:rsidR="00F66F3C" w:rsidRDefault="00F66F3C">
      <w:pPr>
        <w:pStyle w:val="ConsPlusNonformat"/>
        <w:jc w:val="both"/>
      </w:pPr>
      <w:r>
        <w:t xml:space="preserve">     органа государственной власти Астраханской области на 20 ___ год</w:t>
      </w:r>
    </w:p>
    <w:p w:rsidR="00F66F3C" w:rsidRDefault="00F66F3C">
      <w:pPr>
        <w:pStyle w:val="ConsPlusNonformat"/>
        <w:jc w:val="both"/>
      </w:pPr>
      <w:r>
        <w:t xml:space="preserve">     ________________________________________________________________</w:t>
      </w:r>
    </w:p>
    <w:p w:rsidR="00F66F3C" w:rsidRDefault="00F66F3C">
      <w:pPr>
        <w:pStyle w:val="ConsPlusNonformat"/>
        <w:jc w:val="both"/>
      </w:pPr>
      <w:r>
        <w:t xml:space="preserve">        </w:t>
      </w:r>
      <w:proofErr w:type="gramStart"/>
      <w:r>
        <w:t>(наименование исполнительного органа государственной власти</w:t>
      </w:r>
      <w:proofErr w:type="gramEnd"/>
    </w:p>
    <w:p w:rsidR="00F66F3C" w:rsidRDefault="00F66F3C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F66F3C" w:rsidRDefault="00F66F3C">
      <w:pPr>
        <w:pStyle w:val="ConsPlusNonformat"/>
        <w:jc w:val="both"/>
      </w:pPr>
    </w:p>
    <w:p w:rsidR="00F66F3C" w:rsidRDefault="00F66F3C">
      <w:pPr>
        <w:pStyle w:val="ConsPlusNonformat"/>
        <w:jc w:val="both"/>
      </w:pPr>
      <w:r>
        <w:t xml:space="preserve">    1.  Количество  государственных  гражданских  служащих  </w:t>
      </w:r>
      <w:proofErr w:type="gramStart"/>
      <w:r>
        <w:t>исполнительного</w:t>
      </w:r>
      <w:proofErr w:type="gramEnd"/>
    </w:p>
    <w:p w:rsidR="00F66F3C" w:rsidRDefault="00F66F3C">
      <w:pPr>
        <w:pStyle w:val="ConsPlusNonformat"/>
        <w:jc w:val="both"/>
      </w:pPr>
      <w:r>
        <w:t xml:space="preserve">органа  государственной  власти  Астраханской  области,  </w:t>
      </w:r>
      <w:proofErr w:type="gramStart"/>
      <w:r>
        <w:t>рекомендованных</w:t>
      </w:r>
      <w:proofErr w:type="gramEnd"/>
      <w:r>
        <w:t xml:space="preserve">  в</w:t>
      </w:r>
    </w:p>
    <w:p w:rsidR="00F66F3C" w:rsidRDefault="00F66F3C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государственного заказа на мероприятия по профессиональному развитию</w:t>
      </w:r>
    </w:p>
    <w:p w:rsidR="00F66F3C" w:rsidRDefault="00F66F3C">
      <w:pPr>
        <w:pStyle w:val="ConsPlusNonformat"/>
        <w:jc w:val="both"/>
      </w:pPr>
      <w:r>
        <w:t xml:space="preserve">(далее   -   государственный   заказ)  на  </w:t>
      </w:r>
      <w:proofErr w:type="gramStart"/>
      <w:r>
        <w:t>дополнительное</w:t>
      </w:r>
      <w:proofErr w:type="gramEnd"/>
      <w:r>
        <w:t xml:space="preserve">  профессиональное</w:t>
      </w:r>
    </w:p>
    <w:p w:rsidR="00F66F3C" w:rsidRDefault="00F66F3C">
      <w:pPr>
        <w:pStyle w:val="ConsPlusNonformat"/>
        <w:jc w:val="both"/>
      </w:pPr>
      <w:r>
        <w:t>образование  и на участие в иных мероприятиях по профессиональному развитию</w:t>
      </w:r>
    </w:p>
    <w:p w:rsidR="00F66F3C" w:rsidRDefault="00F66F3C">
      <w:pPr>
        <w:pStyle w:val="ConsPlusNonformat"/>
        <w:jc w:val="both"/>
      </w:pPr>
      <w:r>
        <w:t>на 20 ____ год</w:t>
      </w:r>
    </w:p>
    <w:p w:rsidR="00F66F3C" w:rsidRDefault="00F66F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2608"/>
        <w:gridCol w:w="2659"/>
      </w:tblGrid>
      <w:tr w:rsidR="00F66F3C">
        <w:tc>
          <w:tcPr>
            <w:tcW w:w="8952" w:type="dxa"/>
            <w:gridSpan w:val="4"/>
          </w:tcPr>
          <w:p w:rsidR="00F66F3C" w:rsidRDefault="00F66F3C">
            <w:pPr>
              <w:pStyle w:val="ConsPlusNormal"/>
              <w:jc w:val="center"/>
              <w:outlineLvl w:val="1"/>
            </w:pPr>
            <w:r>
              <w:t>Количество государственных гражданских служащих исполнительного органа государственной власти Астраханской области, рекомендованных в рамках государственного заказа на дополнительное профессиональное образование и на участие в иных мероприятиях по профессиональному развитию на 20 ____ год</w:t>
            </w:r>
          </w:p>
        </w:tc>
      </w:tr>
      <w:tr w:rsidR="00F66F3C">
        <w:tc>
          <w:tcPr>
            <w:tcW w:w="850" w:type="dxa"/>
            <w:vMerge w:val="restart"/>
          </w:tcPr>
          <w:p w:rsidR="00F66F3C" w:rsidRDefault="00F66F3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443" w:type="dxa"/>
            <w:gridSpan w:val="2"/>
          </w:tcPr>
          <w:p w:rsidR="00F66F3C" w:rsidRDefault="00F66F3C">
            <w:pPr>
              <w:pStyle w:val="ConsPlusNormal"/>
              <w:jc w:val="center"/>
            </w:pPr>
            <w:r>
              <w:t>в том числе по образовательным программам</w:t>
            </w:r>
          </w:p>
        </w:tc>
        <w:tc>
          <w:tcPr>
            <w:tcW w:w="2659" w:type="dxa"/>
            <w:vMerge w:val="restart"/>
          </w:tcPr>
          <w:p w:rsidR="00F66F3C" w:rsidRDefault="00F66F3C">
            <w:pPr>
              <w:pStyle w:val="ConsPlusNormal"/>
              <w:jc w:val="center"/>
            </w:pPr>
            <w:r>
              <w:t>иные мероприятия по профессиональному развитию</w:t>
            </w:r>
          </w:p>
        </w:tc>
      </w:tr>
      <w:tr w:rsidR="00F66F3C">
        <w:tc>
          <w:tcPr>
            <w:tcW w:w="850" w:type="dxa"/>
            <w:vMerge/>
          </w:tcPr>
          <w:p w:rsidR="00F66F3C" w:rsidRDefault="00F66F3C"/>
        </w:tc>
        <w:tc>
          <w:tcPr>
            <w:tcW w:w="2835" w:type="dxa"/>
          </w:tcPr>
          <w:p w:rsidR="00F66F3C" w:rsidRDefault="00F66F3C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2608" w:type="dxa"/>
          </w:tcPr>
          <w:p w:rsidR="00F66F3C" w:rsidRDefault="00F66F3C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2659" w:type="dxa"/>
            <w:vMerge/>
          </w:tcPr>
          <w:p w:rsidR="00F66F3C" w:rsidRDefault="00F66F3C"/>
        </w:tc>
      </w:tr>
      <w:tr w:rsidR="00F66F3C">
        <w:tc>
          <w:tcPr>
            <w:tcW w:w="850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659" w:type="dxa"/>
          </w:tcPr>
          <w:p w:rsidR="00F66F3C" w:rsidRDefault="00F66F3C">
            <w:pPr>
              <w:pStyle w:val="ConsPlusNormal"/>
              <w:jc w:val="center"/>
            </w:pPr>
          </w:p>
        </w:tc>
      </w:tr>
    </w:tbl>
    <w:p w:rsidR="00F66F3C" w:rsidRDefault="00F66F3C">
      <w:pPr>
        <w:pStyle w:val="ConsPlusNormal"/>
        <w:ind w:firstLine="540"/>
        <w:jc w:val="both"/>
      </w:pPr>
    </w:p>
    <w:p w:rsidR="00F66F3C" w:rsidRDefault="00F66F3C">
      <w:pPr>
        <w:pStyle w:val="ConsPlusNonformat"/>
        <w:jc w:val="both"/>
      </w:pPr>
      <w:r>
        <w:t xml:space="preserve">    2.  Количество  государственных  гражданских  служащих  </w:t>
      </w:r>
      <w:proofErr w:type="gramStart"/>
      <w:r>
        <w:t>исполнительного</w:t>
      </w:r>
      <w:proofErr w:type="gramEnd"/>
    </w:p>
    <w:p w:rsidR="00F66F3C" w:rsidRDefault="00F66F3C">
      <w:pPr>
        <w:pStyle w:val="ConsPlusNonformat"/>
        <w:jc w:val="both"/>
      </w:pPr>
      <w:r>
        <w:t xml:space="preserve">органа    государственной    власти    Астраханской    области,   </w:t>
      </w:r>
      <w:proofErr w:type="gramStart"/>
      <w:r>
        <w:t>прошедших</w:t>
      </w:r>
      <w:proofErr w:type="gramEnd"/>
    </w:p>
    <w:p w:rsidR="00F66F3C" w:rsidRDefault="00F66F3C">
      <w:pPr>
        <w:pStyle w:val="ConsPlusNonformat"/>
        <w:jc w:val="both"/>
      </w:pPr>
      <w:proofErr w:type="gramStart"/>
      <w:r>
        <w:t>дополнительное   профессиональное   образование   и  участвовавших  в  иных</w:t>
      </w:r>
      <w:proofErr w:type="gramEnd"/>
    </w:p>
    <w:p w:rsidR="00F66F3C" w:rsidRDefault="00F66F3C">
      <w:pPr>
        <w:pStyle w:val="ConsPlusNonformat"/>
        <w:jc w:val="both"/>
      </w:pPr>
      <w:proofErr w:type="gramStart"/>
      <w:r>
        <w:t>мероприятиях</w:t>
      </w:r>
      <w:proofErr w:type="gramEnd"/>
      <w:r>
        <w:t xml:space="preserve"> по профессиональному развитию в рамках государственного заказа</w:t>
      </w:r>
    </w:p>
    <w:p w:rsidR="00F66F3C" w:rsidRDefault="00F66F3C">
      <w:pPr>
        <w:pStyle w:val="ConsPlusNonformat"/>
        <w:jc w:val="both"/>
      </w:pPr>
      <w:r>
        <w:t>на 20 ____ год</w:t>
      </w:r>
    </w:p>
    <w:p w:rsidR="00F66F3C" w:rsidRDefault="00F66F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2608"/>
        <w:gridCol w:w="2665"/>
      </w:tblGrid>
      <w:tr w:rsidR="00F66F3C">
        <w:tc>
          <w:tcPr>
            <w:tcW w:w="8958" w:type="dxa"/>
            <w:gridSpan w:val="4"/>
          </w:tcPr>
          <w:p w:rsidR="00F66F3C" w:rsidRDefault="00F66F3C">
            <w:pPr>
              <w:pStyle w:val="ConsPlusNormal"/>
              <w:jc w:val="center"/>
              <w:outlineLvl w:val="1"/>
            </w:pPr>
            <w:r>
              <w:t>Количество государственных гражданских служащих исполнительного органа государственной власти Астраханской области, прошедших дополнительное профессиональное образование и участвовавших в иных мероприятиях по профессиональному развитию в рамках государственного заказа на 20 ____ год</w:t>
            </w:r>
          </w:p>
        </w:tc>
      </w:tr>
      <w:tr w:rsidR="00F66F3C">
        <w:tc>
          <w:tcPr>
            <w:tcW w:w="850" w:type="dxa"/>
            <w:vMerge w:val="restart"/>
          </w:tcPr>
          <w:p w:rsidR="00F66F3C" w:rsidRDefault="00F66F3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443" w:type="dxa"/>
            <w:gridSpan w:val="2"/>
          </w:tcPr>
          <w:p w:rsidR="00F66F3C" w:rsidRDefault="00F66F3C">
            <w:pPr>
              <w:pStyle w:val="ConsPlusNormal"/>
              <w:jc w:val="center"/>
            </w:pPr>
            <w:r>
              <w:t>в том числе по образовательным программам</w:t>
            </w:r>
          </w:p>
        </w:tc>
        <w:tc>
          <w:tcPr>
            <w:tcW w:w="2665" w:type="dxa"/>
            <w:vMerge w:val="restart"/>
          </w:tcPr>
          <w:p w:rsidR="00F66F3C" w:rsidRDefault="00F66F3C">
            <w:pPr>
              <w:pStyle w:val="ConsPlusNormal"/>
              <w:jc w:val="center"/>
            </w:pPr>
            <w:r>
              <w:t>иные мероприятия по профессиональному развитию</w:t>
            </w:r>
          </w:p>
        </w:tc>
      </w:tr>
      <w:tr w:rsidR="00F66F3C">
        <w:tc>
          <w:tcPr>
            <w:tcW w:w="850" w:type="dxa"/>
            <w:vMerge/>
          </w:tcPr>
          <w:p w:rsidR="00F66F3C" w:rsidRDefault="00F66F3C"/>
        </w:tc>
        <w:tc>
          <w:tcPr>
            <w:tcW w:w="2835" w:type="dxa"/>
          </w:tcPr>
          <w:p w:rsidR="00F66F3C" w:rsidRDefault="00F66F3C">
            <w:pPr>
              <w:pStyle w:val="ConsPlusNormal"/>
              <w:jc w:val="center"/>
            </w:pPr>
            <w:r>
              <w:t>профессиональной переподготовки</w:t>
            </w:r>
          </w:p>
        </w:tc>
        <w:tc>
          <w:tcPr>
            <w:tcW w:w="2608" w:type="dxa"/>
          </w:tcPr>
          <w:p w:rsidR="00F66F3C" w:rsidRDefault="00F66F3C">
            <w:pPr>
              <w:pStyle w:val="ConsPlusNormal"/>
              <w:jc w:val="center"/>
            </w:pPr>
            <w:r>
              <w:t>повышения квалификации</w:t>
            </w:r>
          </w:p>
        </w:tc>
        <w:tc>
          <w:tcPr>
            <w:tcW w:w="2665" w:type="dxa"/>
            <w:vMerge/>
          </w:tcPr>
          <w:p w:rsidR="00F66F3C" w:rsidRDefault="00F66F3C"/>
        </w:tc>
      </w:tr>
      <w:tr w:rsidR="00F66F3C">
        <w:tc>
          <w:tcPr>
            <w:tcW w:w="850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F66F3C" w:rsidRDefault="00F66F3C">
            <w:pPr>
              <w:pStyle w:val="ConsPlusNormal"/>
              <w:jc w:val="center"/>
            </w:pPr>
          </w:p>
        </w:tc>
      </w:tr>
    </w:tbl>
    <w:p w:rsidR="00F66F3C" w:rsidRDefault="00F66F3C">
      <w:pPr>
        <w:pStyle w:val="ConsPlusNormal"/>
        <w:ind w:firstLine="540"/>
        <w:jc w:val="both"/>
      </w:pPr>
    </w:p>
    <w:p w:rsidR="00F66F3C" w:rsidRDefault="00F66F3C">
      <w:pPr>
        <w:pStyle w:val="ConsPlusNonformat"/>
        <w:jc w:val="both"/>
      </w:pPr>
      <w:r>
        <w:t xml:space="preserve">    3.   Образовательные  программы  профессионального  развития  в  рамках</w:t>
      </w:r>
    </w:p>
    <w:p w:rsidR="00F66F3C" w:rsidRDefault="00F66F3C">
      <w:pPr>
        <w:pStyle w:val="ConsPlusNonformat"/>
        <w:jc w:val="both"/>
      </w:pPr>
      <w:r>
        <w:t>государственного заказа</w:t>
      </w:r>
    </w:p>
    <w:p w:rsidR="00F66F3C" w:rsidRDefault="00F66F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2551"/>
        <w:gridCol w:w="2551"/>
      </w:tblGrid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  <w:jc w:val="center"/>
            </w:pPr>
            <w:r>
              <w:t>Образовательная программа профессионального развития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  <w:r>
              <w:t xml:space="preserve">Количество государственных гражданских служащих Астраханской области, </w:t>
            </w:r>
            <w:r>
              <w:lastRenderedPageBreak/>
              <w:t xml:space="preserve">прошедших </w:t>
            </w:r>
            <w:proofErr w:type="gramStart"/>
            <w:r>
              <w:t>обучение</w:t>
            </w:r>
            <w:proofErr w:type="gramEnd"/>
            <w:r>
              <w:t xml:space="preserve"> по данной образовательной программе и участвовавших в иных мероприятиях по профессиональному развитию в рамках государственного заказа на 20 ___ год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  <w:r>
              <w:lastRenderedPageBreak/>
              <w:t xml:space="preserve">% от общего количества государственных гражданских служащих Астраханской области, </w:t>
            </w:r>
            <w:r>
              <w:lastRenderedPageBreak/>
              <w:t>прошедших дополнительное профессиональное образование и участвовавших в иных мероприятиях по профессиональному развитию в рамках государственного заказа на 20 ____ год</w:t>
            </w: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Программа профессиональной переподготовки (более 500 часов)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Программа профессиональной переподготовки (более 1000 часов)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Краткосрочная программа повышения квалификации (от 18 до 72 часов), в том числе: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Краткосрочная программа повышения квалификации (18 часов)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Краткосрочная программа повышения квалификации (до 40 часов)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Краткосрочная программа повышения квалификации (до 72 часов)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Программа повышения квалификации (от 73 до 144 часов)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567" w:type="dxa"/>
          </w:tcPr>
          <w:p w:rsidR="00F66F3C" w:rsidRDefault="00F66F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88" w:type="dxa"/>
          </w:tcPr>
          <w:p w:rsidR="00F66F3C" w:rsidRDefault="00F66F3C">
            <w:pPr>
              <w:pStyle w:val="ConsPlusNormal"/>
            </w:pPr>
            <w:r>
              <w:t>Иные мероприятия по профессиональному развитию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</w:tr>
    </w:tbl>
    <w:p w:rsidR="00F66F3C" w:rsidRDefault="00F66F3C">
      <w:pPr>
        <w:pStyle w:val="ConsPlusNormal"/>
      </w:pPr>
    </w:p>
    <w:p w:rsidR="00F66F3C" w:rsidRDefault="00F66F3C">
      <w:pPr>
        <w:pStyle w:val="ConsPlusNonformat"/>
        <w:jc w:val="both"/>
      </w:pPr>
      <w:r>
        <w:t xml:space="preserve">    4.  Категории  и группы должностей государственных гражданских служащих</w:t>
      </w:r>
    </w:p>
    <w:p w:rsidR="00F66F3C" w:rsidRDefault="00F66F3C">
      <w:pPr>
        <w:pStyle w:val="ConsPlusNonformat"/>
        <w:jc w:val="both"/>
      </w:pPr>
      <w:r>
        <w:t>исполнительного   органа   государственной   власти  Астраханской  области,</w:t>
      </w:r>
    </w:p>
    <w:p w:rsidR="00F66F3C" w:rsidRDefault="00F66F3C">
      <w:pPr>
        <w:pStyle w:val="ConsPlusNonformat"/>
        <w:jc w:val="both"/>
      </w:pPr>
      <w:proofErr w:type="gramStart"/>
      <w:r>
        <w:t>прошедших</w:t>
      </w:r>
      <w:proofErr w:type="gramEnd"/>
      <w:r>
        <w:t xml:space="preserve">  дополнительное  профессиональное  образование  и участвовавших в</w:t>
      </w:r>
    </w:p>
    <w:p w:rsidR="00F66F3C" w:rsidRDefault="00F66F3C">
      <w:pPr>
        <w:pStyle w:val="ConsPlusNonformat"/>
        <w:jc w:val="both"/>
      </w:pPr>
      <w:r>
        <w:t xml:space="preserve">иных  мероприятиях  по профессиональному развитию в рамках </w:t>
      </w:r>
      <w:proofErr w:type="gramStart"/>
      <w:r>
        <w:t>государственного</w:t>
      </w:r>
      <w:proofErr w:type="gramEnd"/>
    </w:p>
    <w:p w:rsidR="00F66F3C" w:rsidRDefault="00F66F3C">
      <w:pPr>
        <w:pStyle w:val="ConsPlusNonformat"/>
        <w:jc w:val="both"/>
      </w:pPr>
      <w:r>
        <w:t>заказа на 20 _____год</w:t>
      </w:r>
    </w:p>
    <w:p w:rsidR="00F66F3C" w:rsidRDefault="00F66F3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14"/>
        <w:gridCol w:w="2551"/>
        <w:gridCol w:w="2721"/>
      </w:tblGrid>
      <w:tr w:rsidR="00F66F3C">
        <w:tc>
          <w:tcPr>
            <w:tcW w:w="1871" w:type="dxa"/>
          </w:tcPr>
          <w:p w:rsidR="00F66F3C" w:rsidRDefault="00F66F3C">
            <w:pPr>
              <w:pStyle w:val="ConsPlusNormal"/>
              <w:jc w:val="center"/>
            </w:pPr>
            <w:r>
              <w:t xml:space="preserve">Категории должностей государственной гражданской службы Астраханской </w:t>
            </w:r>
            <w:r>
              <w:lastRenderedPageBreak/>
              <w:t>области</w:t>
            </w:r>
          </w:p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lastRenderedPageBreak/>
              <w:t xml:space="preserve">Группы должностей государственной гражданской службы Астраханской </w:t>
            </w:r>
            <w:r>
              <w:lastRenderedPageBreak/>
              <w:t>области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  <w:r>
              <w:lastRenderedPageBreak/>
              <w:t xml:space="preserve">Количество государственных гражданских служащих исполнительного органа государственной власти Астраханской области, </w:t>
            </w:r>
            <w:r>
              <w:lastRenderedPageBreak/>
              <w:t>прошедших дополнительное профессиональное образование и участвовавших в иных мероприятиях по профессиональному развитию в рамках государственного заказа на 20 ____ год</w:t>
            </w: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  <w:r>
              <w:lastRenderedPageBreak/>
              <w:t xml:space="preserve">% от общего количества государственных гражданских служащих исполнительного органа государственной власти Астраханской области, </w:t>
            </w:r>
            <w:r>
              <w:lastRenderedPageBreak/>
              <w:t>прошедших дополнительное профессиональное образование и участвовавших в иных мероприятиях по профессиональному развитию в рамках государственного заказа на 20 ____ год</w:t>
            </w:r>
          </w:p>
        </w:tc>
      </w:tr>
      <w:tr w:rsidR="00F66F3C">
        <w:tc>
          <w:tcPr>
            <w:tcW w:w="1871" w:type="dxa"/>
            <w:vMerge w:val="restart"/>
          </w:tcPr>
          <w:p w:rsidR="00F66F3C" w:rsidRDefault="00F66F3C">
            <w:pPr>
              <w:pStyle w:val="ConsPlusNormal"/>
            </w:pPr>
            <w:r>
              <w:lastRenderedPageBreak/>
              <w:t>руководители</w:t>
            </w:r>
          </w:p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высшая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главная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ведущая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 w:val="restart"/>
          </w:tcPr>
          <w:p w:rsidR="00F66F3C" w:rsidRDefault="00F66F3C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главная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ведущая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 w:val="restart"/>
          </w:tcPr>
          <w:p w:rsidR="00F66F3C" w:rsidRDefault="00F66F3C">
            <w:pPr>
              <w:pStyle w:val="ConsPlusNormal"/>
            </w:pPr>
            <w:r>
              <w:t>специалисты</w:t>
            </w:r>
          </w:p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главная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ведущая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 w:val="restart"/>
          </w:tcPr>
          <w:p w:rsidR="00F66F3C" w:rsidRDefault="00F66F3C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ведущая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  <w:tr w:rsidR="00F66F3C">
        <w:tc>
          <w:tcPr>
            <w:tcW w:w="1871" w:type="dxa"/>
            <w:vMerge/>
          </w:tcPr>
          <w:p w:rsidR="00F66F3C" w:rsidRDefault="00F66F3C"/>
        </w:tc>
        <w:tc>
          <w:tcPr>
            <w:tcW w:w="1814" w:type="dxa"/>
          </w:tcPr>
          <w:p w:rsidR="00F66F3C" w:rsidRDefault="00F66F3C">
            <w:pPr>
              <w:pStyle w:val="ConsPlusNormal"/>
              <w:jc w:val="center"/>
            </w:pPr>
            <w:r>
              <w:t>младшая</w:t>
            </w:r>
          </w:p>
        </w:tc>
        <w:tc>
          <w:tcPr>
            <w:tcW w:w="2551" w:type="dxa"/>
          </w:tcPr>
          <w:p w:rsidR="00F66F3C" w:rsidRDefault="00F66F3C">
            <w:pPr>
              <w:pStyle w:val="ConsPlusNormal"/>
              <w:jc w:val="center"/>
            </w:pPr>
          </w:p>
        </w:tc>
        <w:tc>
          <w:tcPr>
            <w:tcW w:w="2721" w:type="dxa"/>
          </w:tcPr>
          <w:p w:rsidR="00F66F3C" w:rsidRDefault="00F66F3C">
            <w:pPr>
              <w:pStyle w:val="ConsPlusNormal"/>
              <w:jc w:val="center"/>
            </w:pPr>
          </w:p>
        </w:tc>
      </w:tr>
    </w:tbl>
    <w:p w:rsidR="00F66F3C" w:rsidRDefault="00F66F3C">
      <w:pPr>
        <w:pStyle w:val="ConsPlusNormal"/>
        <w:ind w:firstLine="540"/>
        <w:jc w:val="both"/>
      </w:pPr>
    </w:p>
    <w:p w:rsidR="00F66F3C" w:rsidRDefault="00F66F3C">
      <w:pPr>
        <w:pStyle w:val="ConsPlusNonformat"/>
        <w:jc w:val="both"/>
      </w:pPr>
      <w:r>
        <w:t>Руководитель исполнительного органа</w:t>
      </w:r>
    </w:p>
    <w:p w:rsidR="00F66F3C" w:rsidRDefault="00F66F3C">
      <w:pPr>
        <w:pStyle w:val="ConsPlusNonformat"/>
        <w:jc w:val="both"/>
      </w:pPr>
      <w:r>
        <w:t>государственной власти Астраханской области   ______________   Ф.И.О.</w:t>
      </w:r>
    </w:p>
    <w:p w:rsidR="00F66F3C" w:rsidRDefault="00F66F3C">
      <w:pPr>
        <w:pStyle w:val="ConsPlusNonformat"/>
        <w:jc w:val="both"/>
      </w:pPr>
      <w:r>
        <w:t xml:space="preserve">                                                (подпись)</w:t>
      </w:r>
    </w:p>
    <w:p w:rsidR="00F66F3C" w:rsidRDefault="00F66F3C">
      <w:pPr>
        <w:pStyle w:val="ConsPlusNormal"/>
        <w:ind w:firstLine="540"/>
        <w:jc w:val="both"/>
      </w:pPr>
    </w:p>
    <w:p w:rsidR="00F66F3C" w:rsidRDefault="00F66F3C">
      <w:pPr>
        <w:pStyle w:val="ConsPlusNormal"/>
        <w:ind w:firstLine="540"/>
        <w:jc w:val="both"/>
      </w:pPr>
    </w:p>
    <w:p w:rsidR="00F66F3C" w:rsidRDefault="00F66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D03" w:rsidRDefault="00525D03"/>
    <w:sectPr w:rsidR="00525D03" w:rsidSect="009A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3C"/>
    <w:rsid w:val="00525D03"/>
    <w:rsid w:val="00CA46B0"/>
    <w:rsid w:val="00E869B6"/>
    <w:rsid w:val="00F6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6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6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6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6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3D018E4FB0641A00D1122266C86EDCF828FF3B1BF9D462812A7AC2E2A81637043A0A64E07C44071DD1A3CE6C7675B80620BCEEFBCCDB0990879BBb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B3D018E4FB0641A00D0F2F3000DBE2CC8ED7FABBBF9611734DFCF179238B34370CF9E40A0AC44474D2486CA9C63B1ED1710BCBEFBFCCAFB9b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B3D018E4FB0641A00D0F2F3000DBE2CE8BD2F6B0BB9611734DFCF179238B34250CA1E80B0EDB4170C71E3DECB9bAG" TargetMode="External"/><Relationship Id="rId5" Type="http://schemas.openxmlformats.org/officeDocument/2006/relationships/hyperlink" Target="consultantplus://offline/ref=96B3D018E4FB0641A00D1122266C86EDCF828FF3B1BF9D462812A7AC2E2A81637043A0A64E07C44071DA1F3EE6C7675B80620BCEEFBCCDB0990879BBb0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2</cp:revision>
  <dcterms:created xsi:type="dcterms:W3CDTF">2019-11-14T06:27:00Z</dcterms:created>
  <dcterms:modified xsi:type="dcterms:W3CDTF">2019-11-14T06:29:00Z</dcterms:modified>
</cp:coreProperties>
</file>