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206"/>
      </w:tblGrid>
      <w:tr w:rsidR="001A2E96" w:rsidRPr="001A2E96" w:rsidTr="00603D0F">
        <w:tc>
          <w:tcPr>
            <w:tcW w:w="14992" w:type="dxa"/>
            <w:gridSpan w:val="2"/>
          </w:tcPr>
          <w:p w:rsidR="00D05B65" w:rsidRPr="001A2E96" w:rsidRDefault="00D05B65" w:rsidP="001A2E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2E96">
              <w:rPr>
                <w:rFonts w:ascii="Times New Roman" w:hAnsi="Times New Roman" w:cs="Times New Roman"/>
                <w:bCs/>
              </w:rPr>
              <w:t>Мониторинг законодательства</w:t>
            </w:r>
            <w:r w:rsidR="00184C66" w:rsidRPr="001A2E96">
              <w:rPr>
                <w:rFonts w:ascii="Times New Roman" w:hAnsi="Times New Roman" w:cs="Times New Roman"/>
                <w:bCs/>
              </w:rPr>
              <w:t xml:space="preserve"> </w:t>
            </w:r>
            <w:r w:rsidR="00C47B82" w:rsidRPr="001A2E96">
              <w:rPr>
                <w:rFonts w:ascii="Times New Roman" w:hAnsi="Times New Roman" w:cs="Times New Roman"/>
                <w:bCs/>
              </w:rPr>
              <w:t xml:space="preserve">Российской Федерации </w:t>
            </w:r>
            <w:r w:rsidR="00184C66" w:rsidRPr="001A2E96">
              <w:rPr>
                <w:rFonts w:ascii="Times New Roman" w:hAnsi="Times New Roman" w:cs="Times New Roman"/>
                <w:bCs/>
              </w:rPr>
              <w:t>и законодательства Астраханской области</w:t>
            </w:r>
          </w:p>
          <w:p w:rsidR="00D05B65" w:rsidRPr="001A2E96" w:rsidRDefault="00D05B65" w:rsidP="001A2E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2E96">
              <w:rPr>
                <w:rFonts w:ascii="Times New Roman" w:hAnsi="Times New Roman" w:cs="Times New Roman"/>
                <w:bCs/>
              </w:rPr>
              <w:t>в сфер</w:t>
            </w:r>
            <w:r w:rsidR="00CE0E0D" w:rsidRPr="001A2E96">
              <w:rPr>
                <w:rFonts w:ascii="Times New Roman" w:hAnsi="Times New Roman" w:cs="Times New Roman"/>
                <w:bCs/>
              </w:rPr>
              <w:t>е</w:t>
            </w:r>
            <w:r w:rsidRPr="001A2E96">
              <w:rPr>
                <w:rFonts w:ascii="Times New Roman" w:hAnsi="Times New Roman" w:cs="Times New Roman"/>
                <w:bCs/>
              </w:rPr>
              <w:t xml:space="preserve"> деятельности органов местного самоуправления </w:t>
            </w:r>
            <w:r w:rsidR="00C47B82" w:rsidRPr="001A2E96">
              <w:rPr>
                <w:rFonts w:ascii="Times New Roman" w:hAnsi="Times New Roman" w:cs="Times New Roman"/>
                <w:bCs/>
              </w:rPr>
              <w:t xml:space="preserve">за период </w:t>
            </w:r>
            <w:r w:rsidRPr="001A2E96">
              <w:rPr>
                <w:rFonts w:ascii="Times New Roman" w:hAnsi="Times New Roman" w:cs="Times New Roman"/>
                <w:bCs/>
              </w:rPr>
              <w:t xml:space="preserve">с </w:t>
            </w:r>
            <w:r w:rsidR="00184C66" w:rsidRPr="001A2E96">
              <w:rPr>
                <w:rFonts w:ascii="Times New Roman" w:hAnsi="Times New Roman" w:cs="Times New Roman"/>
                <w:bCs/>
              </w:rPr>
              <w:t>01.</w:t>
            </w:r>
            <w:r w:rsidR="00CE0E0D" w:rsidRPr="001A2E96">
              <w:rPr>
                <w:rFonts w:ascii="Times New Roman" w:hAnsi="Times New Roman" w:cs="Times New Roman"/>
                <w:bCs/>
              </w:rPr>
              <w:t>01.2022</w:t>
            </w:r>
            <w:r w:rsidRPr="001A2E96">
              <w:rPr>
                <w:rFonts w:ascii="Times New Roman" w:hAnsi="Times New Roman" w:cs="Times New Roman"/>
                <w:bCs/>
              </w:rPr>
              <w:t xml:space="preserve"> по </w:t>
            </w:r>
            <w:r w:rsidR="00184C66" w:rsidRPr="001A2E96">
              <w:rPr>
                <w:rFonts w:ascii="Times New Roman" w:hAnsi="Times New Roman" w:cs="Times New Roman"/>
                <w:bCs/>
              </w:rPr>
              <w:t>3</w:t>
            </w:r>
            <w:r w:rsidR="008113F4" w:rsidRPr="001A2E96">
              <w:rPr>
                <w:rFonts w:ascii="Times New Roman" w:hAnsi="Times New Roman" w:cs="Times New Roman"/>
                <w:bCs/>
              </w:rPr>
              <w:t>0.06.</w:t>
            </w:r>
            <w:r w:rsidR="00CE0E0D" w:rsidRPr="001A2E96">
              <w:rPr>
                <w:rFonts w:ascii="Times New Roman" w:hAnsi="Times New Roman" w:cs="Times New Roman"/>
                <w:bCs/>
              </w:rPr>
              <w:t>2022</w:t>
            </w:r>
          </w:p>
          <w:p w:rsidR="00D05B65" w:rsidRPr="001A2E96" w:rsidRDefault="00D05B65" w:rsidP="001A2E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2E96" w:rsidRPr="001A2E96" w:rsidTr="00603D0F">
        <w:trPr>
          <w:trHeight w:val="282"/>
        </w:trPr>
        <w:tc>
          <w:tcPr>
            <w:tcW w:w="4786" w:type="dxa"/>
          </w:tcPr>
          <w:p w:rsidR="00D05B65" w:rsidRPr="001A2E96" w:rsidRDefault="00D05B65" w:rsidP="001A2E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2E96">
              <w:rPr>
                <w:rFonts w:ascii="Times New Roman" w:hAnsi="Times New Roman" w:cs="Times New Roman"/>
                <w:bCs/>
              </w:rPr>
              <w:t>Реквизиты правового акта</w:t>
            </w:r>
          </w:p>
        </w:tc>
        <w:tc>
          <w:tcPr>
            <w:tcW w:w="10206" w:type="dxa"/>
          </w:tcPr>
          <w:p w:rsidR="00D05B65" w:rsidRPr="001A2E96" w:rsidRDefault="00C47B82" w:rsidP="001A2E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2E96">
              <w:rPr>
                <w:rFonts w:ascii="Times New Roman" w:hAnsi="Times New Roman" w:cs="Times New Roman"/>
                <w:bCs/>
              </w:rPr>
              <w:t>Полномочие</w:t>
            </w:r>
          </w:p>
        </w:tc>
      </w:tr>
      <w:tr w:rsidR="001A2E96" w:rsidRPr="001A2E96" w:rsidTr="00603D0F">
        <w:trPr>
          <w:trHeight w:val="282"/>
        </w:trPr>
        <w:tc>
          <w:tcPr>
            <w:tcW w:w="4786" w:type="dxa"/>
          </w:tcPr>
          <w:p w:rsidR="008113F4" w:rsidRPr="001A2E96" w:rsidRDefault="008113F4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Федеральный закон от 14.03.2022 N 60-ФЗ</w:t>
            </w:r>
            <w:r w:rsidR="001A2E9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"О внесении изменений в отдельные законодател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ь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ные акты Российской Фед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е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рации"</w:t>
            </w:r>
          </w:p>
          <w:p w:rsidR="00D05B65" w:rsidRPr="001A2E96" w:rsidRDefault="00D05B65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06" w:type="dxa"/>
          </w:tcPr>
          <w:p w:rsidR="008113F4" w:rsidRPr="001A2E96" w:rsidRDefault="008113F4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Внести в Федеральный </w:t>
            </w:r>
            <w:hyperlink r:id="rId7" w:history="1">
              <w:r w:rsidRPr="001A2E96">
                <w:rPr>
                  <w:rFonts w:ascii="Times New Roman" w:eastAsiaTheme="minorHAnsi" w:hAnsi="Times New Roman" w:cs="Times New Roman"/>
                  <w:lang w:eastAsia="en-US"/>
                </w:rPr>
                <w:t>закон</w:t>
              </w:r>
            </w:hyperlink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 от 12 июня 2002 года N 67-ФЗ "Об основных гарантиях избирател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ных прав и права на участие в референдуме граждан Российской Федерации"</w:t>
            </w:r>
            <w:r w:rsidR="001A2E96">
              <w:rPr>
                <w:rFonts w:ascii="Times New Roman" w:eastAsiaTheme="minorHAnsi" w:hAnsi="Times New Roman" w:cs="Times New Roman"/>
                <w:lang w:eastAsia="en-US"/>
              </w:rPr>
              <w:t xml:space="preserve"> следующие изменения:</w:t>
            </w:r>
          </w:p>
          <w:p w:rsidR="008113F4" w:rsidRPr="001A2E96" w:rsidRDefault="008113F4" w:rsidP="001A2E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2) в </w:t>
            </w:r>
            <w:hyperlink r:id="rId8" w:history="1">
              <w:r w:rsidRPr="001A2E96">
                <w:rPr>
                  <w:rFonts w:ascii="Times New Roman" w:eastAsiaTheme="minorHAnsi" w:hAnsi="Times New Roman" w:cs="Times New Roman"/>
                  <w:lang w:eastAsia="en-US"/>
                </w:rPr>
                <w:t>статье 4</w:t>
              </w:r>
            </w:hyperlink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:</w:t>
            </w:r>
          </w:p>
          <w:p w:rsidR="008113F4" w:rsidRPr="001A2E96" w:rsidRDefault="008113F4" w:rsidP="001A2E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д) в </w:t>
            </w:r>
            <w:hyperlink r:id="rId9" w:history="1">
              <w:r w:rsidRPr="001A2E96">
                <w:rPr>
                  <w:rFonts w:ascii="Times New Roman" w:eastAsiaTheme="minorHAnsi" w:hAnsi="Times New Roman" w:cs="Times New Roman"/>
                  <w:lang w:eastAsia="en-US"/>
                </w:rPr>
                <w:t>пункте 9</w:t>
              </w:r>
            </w:hyperlink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 слова "законодательных (представительных) органов государственной власти субъе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тов Российской Федерации" заменить словами "законодательных органов субъектов Российской Федер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ции", после слов "выборными должностными лицами местного самоуправления" дополнить словами ", за исключением случаев, предусмотренных федеральным законом", после слов "и должности муниципал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ной службы" дополнить словами ", за исключением случаев, предусмотренных федеральным законом";</w:t>
            </w:r>
          </w:p>
          <w:p w:rsidR="00D05B65" w:rsidRPr="001A2E96" w:rsidRDefault="008113F4" w:rsidP="001A2E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3) в </w:t>
            </w:r>
            <w:hyperlink r:id="rId10" w:history="1">
              <w:r w:rsidRPr="001A2E96">
                <w:rPr>
                  <w:rFonts w:ascii="Times New Roman" w:eastAsiaTheme="minorHAnsi" w:hAnsi="Times New Roman" w:cs="Times New Roman"/>
                  <w:lang w:eastAsia="en-US"/>
                </w:rPr>
                <w:t>пункте 1 статьи 8</w:t>
              </w:r>
            </w:hyperlink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 слова "Срок, на который избираются органы государственной власти субъе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тов Российской Федерации, органы местного самоуправления, депутаты указанных органов, и срок по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л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номочий указанных органов и депутатов устанавливаются соответственно конституц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ями (уставами), законами субъектов Российской Федерации, уставами муниципальных образов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ний</w:t>
            </w:r>
            <w:proofErr w:type="gramStart"/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,"</w:t>
            </w:r>
            <w:proofErr w:type="gramEnd"/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 заменить словами "Срок, на который избираются органы государственной власти субъектов Российской Федерации, деп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таты указанных органов, и срок полномочий указанных органов и депутатов устанавливаются констит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циями (уставами), законами субъектов Росси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й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ской Федерации в соответствии с Федеральным </w:t>
            </w:r>
            <w:hyperlink r:id="rId11" w:history="1">
              <w:r w:rsidRPr="001A2E96">
                <w:rPr>
                  <w:rFonts w:ascii="Times New Roman" w:eastAsiaTheme="minorHAnsi" w:hAnsi="Times New Roman" w:cs="Times New Roman"/>
                  <w:lang w:eastAsia="en-US"/>
                </w:rPr>
                <w:t>законом</w:t>
              </w:r>
            </w:hyperlink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 от 21 декабря 2021 года N 414-ФЗ "Об общих принципах организации публичной власти в субъектах Ро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сийской Федерации". Срок, на который избираются органы местного самоуправления, депутаты указа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ных органов, и срок полномочий указанных органов и депутатов устанавливаются уставом муниципал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ного образования в соответствии с з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коном </w:t>
            </w:r>
            <w:r w:rsidR="00D154B9" w:rsidRPr="001A2E96">
              <w:rPr>
                <w:rFonts w:ascii="Times New Roman" w:eastAsiaTheme="minorHAnsi" w:hAnsi="Times New Roman" w:cs="Times New Roman"/>
                <w:lang w:eastAsia="en-US"/>
              </w:rPr>
              <w:t>субъекта Российской Федерации</w:t>
            </w:r>
            <w:proofErr w:type="gramStart"/>
            <w:r w:rsidR="00D154B9" w:rsidRPr="001A2E96">
              <w:rPr>
                <w:rFonts w:ascii="Times New Roman" w:eastAsiaTheme="minorHAnsi" w:hAnsi="Times New Roman" w:cs="Times New Roman"/>
                <w:lang w:eastAsia="en-US"/>
              </w:rPr>
              <w:t>,"</w:t>
            </w:r>
            <w:proofErr w:type="gramEnd"/>
          </w:p>
        </w:tc>
      </w:tr>
      <w:tr w:rsidR="00D154B9" w:rsidRPr="001A2E96" w:rsidTr="00603D0F">
        <w:trPr>
          <w:trHeight w:val="282"/>
        </w:trPr>
        <w:tc>
          <w:tcPr>
            <w:tcW w:w="4786" w:type="dxa"/>
          </w:tcPr>
          <w:p w:rsidR="00B03532" w:rsidRPr="001A2E96" w:rsidRDefault="00B03532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Федеральный закон от 11.06.2022 N 165-ФЗ</w:t>
            </w:r>
            <w:r w:rsidR="001A2E9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"О внесении изменений в Жилищный кодекс Ро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сийской Федерации"</w:t>
            </w:r>
          </w:p>
          <w:p w:rsidR="00D154B9" w:rsidRPr="001A2E96" w:rsidRDefault="00D154B9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206" w:type="dxa"/>
          </w:tcPr>
          <w:p w:rsidR="00B03532" w:rsidRPr="001A2E96" w:rsidRDefault="00B03532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Внести в Жилищный </w:t>
            </w:r>
            <w:hyperlink r:id="rId12" w:history="1">
              <w:r w:rsidRPr="001A2E96">
                <w:rPr>
                  <w:rFonts w:ascii="Times New Roman" w:eastAsiaTheme="minorHAnsi" w:hAnsi="Times New Roman" w:cs="Times New Roman"/>
                  <w:bCs/>
                  <w:lang w:eastAsia="en-US"/>
                </w:rPr>
                <w:t>кодекс</w:t>
              </w:r>
            </w:hyperlink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Российской Федерации</w:t>
            </w:r>
            <w:r w:rsidR="001A2E9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следующие изменения:</w:t>
            </w:r>
          </w:p>
          <w:p w:rsidR="00B03532" w:rsidRPr="001A2E96" w:rsidRDefault="00B03532" w:rsidP="001A2E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3) </w:t>
            </w:r>
            <w:hyperlink r:id="rId13" w:history="1">
              <w:r w:rsidRPr="001A2E96">
                <w:rPr>
                  <w:rFonts w:ascii="Times New Roman" w:eastAsiaTheme="minorHAnsi" w:hAnsi="Times New Roman" w:cs="Times New Roman"/>
                  <w:bCs/>
                  <w:lang w:eastAsia="en-US"/>
                </w:rPr>
                <w:t>статью 160</w:t>
              </w:r>
            </w:hyperlink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дополнить частью 4 следующего содержания:</w:t>
            </w:r>
          </w:p>
          <w:p w:rsidR="00D154B9" w:rsidRPr="001A2E96" w:rsidRDefault="00B03532" w:rsidP="001A2E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"4. Федеральными законами, законами субъектов Российской Федерации и нормативными прав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о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выми актами органов местного самоуправления может быть установлено, что компенсации расходов на оплату жилых помещений и коммунальных услуг гражданам предоставляются путем перечисления средств лицу, которому в соответствии со статьей 155 настоящего Кодекса вносится плата за жилые п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о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мещения и коммунальные усл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у</w:t>
            </w:r>
            <w:r w:rsid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ги</w:t>
            </w:r>
            <w:proofErr w:type="gramStart"/>
            <w:r w:rsid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."</w:t>
            </w:r>
            <w:proofErr w:type="gramEnd"/>
          </w:p>
        </w:tc>
      </w:tr>
      <w:tr w:rsidR="00A63B1C" w:rsidRPr="001A2E96" w:rsidTr="00603D0F">
        <w:trPr>
          <w:trHeight w:val="282"/>
        </w:trPr>
        <w:tc>
          <w:tcPr>
            <w:tcW w:w="4786" w:type="dxa"/>
          </w:tcPr>
          <w:p w:rsidR="00300B26" w:rsidRPr="001A2E96" w:rsidRDefault="00300B26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Федеральный закон от 11.06.2022 N 169-ФЗ</w:t>
            </w:r>
            <w:r w:rsidR="001A2E9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"О внесении изменений в Федеральный з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кон "О развитии сельского хозяйства"</w:t>
            </w:r>
          </w:p>
          <w:p w:rsidR="00A63B1C" w:rsidRPr="001A2E96" w:rsidRDefault="00A63B1C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206" w:type="dxa"/>
          </w:tcPr>
          <w:p w:rsidR="00300B26" w:rsidRPr="001A2E96" w:rsidRDefault="00300B26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Внести в Федеральный </w:t>
            </w:r>
            <w:hyperlink r:id="rId14" w:history="1">
              <w:r w:rsidRPr="001A2E96">
                <w:rPr>
                  <w:rFonts w:ascii="Times New Roman" w:eastAsiaTheme="minorHAnsi" w:hAnsi="Times New Roman" w:cs="Times New Roman"/>
                  <w:lang w:eastAsia="en-US"/>
                </w:rPr>
                <w:t>закон</w:t>
              </w:r>
            </w:hyperlink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 от 29 декабря 2006 года N 264-ФЗ "О развитии сельского хозя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й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ства"</w:t>
            </w:r>
          </w:p>
          <w:p w:rsidR="00300B26" w:rsidRPr="001A2E96" w:rsidRDefault="00300B26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следующие изменения:</w:t>
            </w:r>
          </w:p>
          <w:p w:rsidR="00300B26" w:rsidRPr="001A2E96" w:rsidRDefault="00300B26" w:rsidP="001A2E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3) </w:t>
            </w:r>
            <w:hyperlink r:id="rId15" w:history="1">
              <w:r w:rsidRPr="001A2E96">
                <w:rPr>
                  <w:rFonts w:ascii="Times New Roman" w:eastAsiaTheme="minorHAnsi" w:hAnsi="Times New Roman" w:cs="Times New Roman"/>
                  <w:lang w:eastAsia="en-US"/>
                </w:rPr>
                <w:t>дополнить</w:t>
              </w:r>
            </w:hyperlink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 статьей 17.1 следующего содержания:</w:t>
            </w:r>
          </w:p>
          <w:p w:rsidR="00300B26" w:rsidRPr="001A2E96" w:rsidRDefault="00300B26" w:rsidP="001A2E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"Статья 17.1. Информационная система цифровых сервисов агропромышленного компле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са</w:t>
            </w:r>
          </w:p>
          <w:p w:rsidR="00300B26" w:rsidRPr="001A2E96" w:rsidRDefault="00300B26" w:rsidP="001A2E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3. Участниками информационной системы цифровых сервисов агропромышленного комплекса я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ляются федеральный орган исполнительной власти, осуществляющий функции по выработке госуда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ственной политики и нормативно-правовому регулированию в сфере агропр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мышленного комплекса, иные федеральные органы исполнительной власти, уполномоченные органы государственной власти субъектов Российской Федерации, органы местного самоупра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ления, а также юридические и физические лица.</w:t>
            </w:r>
          </w:p>
          <w:p w:rsidR="00300B26" w:rsidRPr="001A2E96" w:rsidRDefault="00300B26" w:rsidP="001A2E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6. Информация в информационную систему цифровых сервисов агропромышленного комплекса представляется федеральными органами исполнительной власти, уполномоченными органами госуда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ственной власти субъектов Российской Федерации, органами местного самоуправления, а также юрид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ческими и физическими лицами.</w:t>
            </w:r>
          </w:p>
          <w:p w:rsidR="00A63B1C" w:rsidRPr="001A2E96" w:rsidRDefault="00300B26" w:rsidP="001A2E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Настоящий Федеральный закон вступает в силу с 1 января 2025 года.</w:t>
            </w:r>
          </w:p>
        </w:tc>
      </w:tr>
      <w:tr w:rsidR="00F203DF" w:rsidRPr="001A2E96" w:rsidTr="00603D0F">
        <w:trPr>
          <w:trHeight w:val="282"/>
        </w:trPr>
        <w:tc>
          <w:tcPr>
            <w:tcW w:w="4786" w:type="dxa"/>
          </w:tcPr>
          <w:p w:rsidR="00F203DF" w:rsidRPr="001A2E96" w:rsidRDefault="00F203DF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lastRenderedPageBreak/>
              <w:t>Федеральный закон от 01.05.2022 N 124-ФЗ</w:t>
            </w:r>
            <w:r w:rsidR="001A2E9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"О внесении изменений в Градостроительный к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о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декс Российской Федерации и отдельные зак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о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нодательные акты Российской Ф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е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дерации"</w:t>
            </w:r>
          </w:p>
          <w:p w:rsidR="00F203DF" w:rsidRPr="001A2E96" w:rsidRDefault="00F203DF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206" w:type="dxa"/>
          </w:tcPr>
          <w:p w:rsidR="00F203DF" w:rsidRPr="001A2E96" w:rsidRDefault="00F203DF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Внести в Градостроительный </w:t>
            </w:r>
            <w:hyperlink r:id="rId16" w:history="1">
              <w:r w:rsidRPr="001A2E96">
                <w:rPr>
                  <w:rFonts w:ascii="Times New Roman" w:eastAsiaTheme="minorHAnsi" w:hAnsi="Times New Roman" w:cs="Times New Roman"/>
                  <w:lang w:eastAsia="en-US"/>
                </w:rPr>
                <w:t>кодекс</w:t>
              </w:r>
            </w:hyperlink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 Российской Федерации</w:t>
            </w:r>
            <w:r w:rsidR="001A2E9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следующие изменения:</w:t>
            </w:r>
          </w:p>
          <w:p w:rsidR="00F203DF" w:rsidRPr="001A2E96" w:rsidRDefault="00F203DF" w:rsidP="001A2E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1) в </w:t>
            </w:r>
            <w:hyperlink r:id="rId17" w:history="1">
              <w:r w:rsidRPr="001A2E96">
                <w:rPr>
                  <w:rFonts w:ascii="Times New Roman" w:eastAsiaTheme="minorHAnsi" w:hAnsi="Times New Roman" w:cs="Times New Roman"/>
                  <w:lang w:eastAsia="en-US"/>
                </w:rPr>
                <w:t>статье 5.2</w:t>
              </w:r>
            </w:hyperlink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:</w:t>
            </w:r>
          </w:p>
          <w:p w:rsidR="00F203DF" w:rsidRPr="001A2E96" w:rsidRDefault="00F203DF" w:rsidP="001A2E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б) </w:t>
            </w:r>
            <w:hyperlink r:id="rId18" w:history="1">
              <w:r w:rsidRPr="001A2E96">
                <w:rPr>
                  <w:rFonts w:ascii="Times New Roman" w:eastAsiaTheme="minorHAnsi" w:hAnsi="Times New Roman" w:cs="Times New Roman"/>
                  <w:lang w:eastAsia="en-US"/>
                </w:rPr>
                <w:t>дополнить</w:t>
              </w:r>
            </w:hyperlink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 частью 9.1 следующего содержания:</w:t>
            </w:r>
          </w:p>
          <w:p w:rsidR="00F203DF" w:rsidRPr="001A2E96" w:rsidRDefault="003B460C" w:rsidP="003B460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"9.1. 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При выполнении предусмотренных частями 3 - 7 настоящей статьи мероприятий при реализ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ции проекта по строительству объекта капитального строительства федеральные органы исполнительной власти, исполнительные органы государственной власти субъектов Российской Федерации, органы мес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ного самоуправления, подведомственные им организации не вправе требовать от застройщика, технич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ского заказчика представления документов, сведений, материалов, которые имеются у указанных орг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нов и организаций (за исключением случаев, предусмотренных законодательством об организации предоставления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государст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венных и муниципальных услуг)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."</w:t>
            </w:r>
            <w:proofErr w:type="gramEnd"/>
          </w:p>
        </w:tc>
      </w:tr>
      <w:tr w:rsidR="00BA305B" w:rsidRPr="001A2E96" w:rsidTr="00603D0F">
        <w:trPr>
          <w:trHeight w:val="282"/>
        </w:trPr>
        <w:tc>
          <w:tcPr>
            <w:tcW w:w="4786" w:type="dxa"/>
          </w:tcPr>
          <w:p w:rsidR="00BA305B" w:rsidRPr="001A2E96" w:rsidRDefault="00BA305B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Федеральный закон от 01.05.2022 N 122-ФЗ</w:t>
            </w:r>
            <w:r w:rsidR="003B460C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"О внесении изменений в Водный кодекс Росси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й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ской Федерации"</w:t>
            </w:r>
          </w:p>
          <w:p w:rsidR="00BA305B" w:rsidRPr="001A2E96" w:rsidRDefault="00BA305B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0206" w:type="dxa"/>
          </w:tcPr>
          <w:p w:rsidR="00BA305B" w:rsidRPr="001A2E96" w:rsidRDefault="00BA305B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Внести в Водный </w:t>
            </w:r>
            <w:hyperlink r:id="rId19" w:history="1">
              <w:r w:rsidRPr="001A2E96">
                <w:rPr>
                  <w:rFonts w:ascii="Times New Roman" w:eastAsiaTheme="minorHAnsi" w:hAnsi="Times New Roman" w:cs="Times New Roman"/>
                  <w:bCs/>
                  <w:lang w:eastAsia="en-US"/>
                </w:rPr>
                <w:t>кодекс</w:t>
              </w:r>
            </w:hyperlink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Российской Федерации</w:t>
            </w:r>
            <w:r w:rsidR="003B460C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следующие изменения:</w:t>
            </w:r>
          </w:p>
          <w:p w:rsidR="00BA305B" w:rsidRPr="001A2E96" w:rsidRDefault="00BA305B" w:rsidP="001A2E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2) </w:t>
            </w:r>
            <w:hyperlink r:id="rId20" w:history="1">
              <w:r w:rsidRPr="001A2E96">
                <w:rPr>
                  <w:rFonts w:ascii="Times New Roman" w:eastAsiaTheme="minorHAnsi" w:hAnsi="Times New Roman" w:cs="Times New Roman"/>
                  <w:bCs/>
                  <w:lang w:eastAsia="en-US"/>
                </w:rPr>
                <w:t>статью 7.1</w:t>
              </w:r>
            </w:hyperlink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изложить в следующей редакции:</w:t>
            </w:r>
          </w:p>
          <w:p w:rsidR="00BA305B" w:rsidRPr="001A2E96" w:rsidRDefault="00BA305B" w:rsidP="001A2E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"Статья 7.1. Водохозяйственные мероприятия</w:t>
            </w:r>
          </w:p>
          <w:p w:rsidR="00BA305B" w:rsidRPr="001A2E96" w:rsidRDefault="00BA305B" w:rsidP="001A2E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1. </w:t>
            </w:r>
            <w:proofErr w:type="gramStart"/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Мероприятия по изучению, использованию, охране водных объектов, находящихся в госуда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р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ственной или муниципальной собственности, а также по предотвращению негативного возде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й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ствия вод и ликвидации его последствий (далее - водохозяйственные мероприятия) осуществляются органами гос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у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дарственной власти, органами местного самоуправления в пределах своих полн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о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мочий в соответствии со статьями 24 - 27 настоящего Кодекса или лицами, которые в соответствии с настоящим Кодексом и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с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пользуют водные объекты и (или) на</w:t>
            </w:r>
            <w:proofErr w:type="gramEnd"/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которых настоящим Кодексом возложена обязанность по осущест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в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лению таких мероприятий.</w:t>
            </w:r>
          </w:p>
          <w:p w:rsidR="00BA305B" w:rsidRPr="001A2E96" w:rsidRDefault="00BA305B" w:rsidP="001A2E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2. Водохозяйственные мероприятия могут осуществляться государственными (муниципальными) учреждениями, подведомственными органам государственной власти, органам местного самоуправл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е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ния, в пределах полномочий указанных органов, определенных статьями 24 - 27 настоящего Кодекса.</w:t>
            </w:r>
          </w:p>
          <w:p w:rsidR="00BA305B" w:rsidRPr="001A2E96" w:rsidRDefault="00BA305B" w:rsidP="003B460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3. В случае</w:t>
            </w:r>
            <w:proofErr w:type="gramStart"/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,</w:t>
            </w:r>
            <w:proofErr w:type="gramEnd"/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если осуществление водохозяйственных мероприятий не возложено в установленном порядке на государственные (муниципальные) учреждения, указанные в части 2 насто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я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щей статьи, или на указанных в части 1 настоящей статьи лиц, которые используют водные об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ъ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екты и (или) на которых 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lastRenderedPageBreak/>
              <w:t>настоящим Кодексом возложена обязанность по осуществлению таких мероприятий, органы госуда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р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ственной власти, органы местного самоуправления осуществляют закупки работ, услуг по осуществл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е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нию водохозяйственных мероприятий в соответствии с законодательством Российской Федерации о ко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н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трактной системе в сфере закупок товаров, работ, услуг для обеспечения государственных и муниц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и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паль</w:t>
            </w:r>
            <w:r w:rsidR="003B460C">
              <w:rPr>
                <w:rFonts w:ascii="Times New Roman" w:eastAsiaTheme="minorHAnsi" w:hAnsi="Times New Roman" w:cs="Times New Roman"/>
                <w:bCs/>
                <w:lang w:eastAsia="en-US"/>
              </w:rPr>
              <w:t>ных нужд и настоящим Кодексом</w:t>
            </w:r>
            <w:proofErr w:type="gramStart"/>
            <w:r w:rsidR="003B460C">
              <w:rPr>
                <w:rFonts w:ascii="Times New Roman" w:eastAsiaTheme="minorHAnsi" w:hAnsi="Times New Roman" w:cs="Times New Roman"/>
                <w:bCs/>
                <w:lang w:eastAsia="en-US"/>
              </w:rPr>
              <w:t>."</w:t>
            </w:r>
            <w:proofErr w:type="gramEnd"/>
          </w:p>
        </w:tc>
      </w:tr>
      <w:tr w:rsidR="00937DAB" w:rsidRPr="001A2E96" w:rsidTr="00603D0F">
        <w:trPr>
          <w:trHeight w:val="282"/>
        </w:trPr>
        <w:tc>
          <w:tcPr>
            <w:tcW w:w="4786" w:type="dxa"/>
          </w:tcPr>
          <w:p w:rsidR="00937DAB" w:rsidRPr="001A2E96" w:rsidRDefault="00937DAB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lastRenderedPageBreak/>
              <w:t>Федеральный закон от 28.06.2022 N 215-ФЗ</w:t>
            </w:r>
            <w:r w:rsidR="003B460C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"О внесении изменений в Федеральный з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а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кон "О бесплатной юридической помощи в Росси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й</w:t>
            </w:r>
            <w:r w:rsidRPr="001A2E96">
              <w:rPr>
                <w:rFonts w:ascii="Times New Roman" w:eastAsiaTheme="minorHAnsi" w:hAnsi="Times New Roman" w:cs="Times New Roman"/>
                <w:bCs/>
                <w:lang w:eastAsia="en-US"/>
              </w:rPr>
              <w:t>ской Федерации"</w:t>
            </w:r>
          </w:p>
          <w:p w:rsidR="00937DAB" w:rsidRPr="001A2E96" w:rsidRDefault="00937DAB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206" w:type="dxa"/>
          </w:tcPr>
          <w:p w:rsidR="00937DAB" w:rsidRPr="001A2E96" w:rsidRDefault="00937DAB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Внести в Федеральный </w:t>
            </w:r>
            <w:hyperlink r:id="rId21" w:history="1">
              <w:r w:rsidRPr="001A2E96">
                <w:rPr>
                  <w:rFonts w:ascii="Times New Roman" w:eastAsiaTheme="minorHAnsi" w:hAnsi="Times New Roman" w:cs="Times New Roman"/>
                  <w:lang w:eastAsia="en-US"/>
                </w:rPr>
                <w:t>закон</w:t>
              </w:r>
            </w:hyperlink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 от 21 ноября 2011 года N 324-ФЗ "О бесплатной юридической пом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щи в Российской Федерации"</w:t>
            </w:r>
            <w:r w:rsidR="003B460C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следующие изменения:</w:t>
            </w:r>
          </w:p>
          <w:p w:rsidR="00937DAB" w:rsidRPr="001A2E96" w:rsidRDefault="00937DAB" w:rsidP="003B460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2) </w:t>
            </w:r>
            <w:hyperlink r:id="rId22" w:history="1">
              <w:r w:rsidRPr="001A2E96">
                <w:rPr>
                  <w:rFonts w:ascii="Times New Roman" w:eastAsiaTheme="minorHAnsi" w:hAnsi="Times New Roman" w:cs="Times New Roman"/>
                  <w:lang w:eastAsia="en-US"/>
                </w:rPr>
                <w:t>дополнить</w:t>
              </w:r>
            </w:hyperlink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 статьей 16.1 следующего содержания:</w:t>
            </w:r>
          </w:p>
          <w:p w:rsidR="00937DAB" w:rsidRPr="001A2E96" w:rsidRDefault="00937DAB" w:rsidP="003B460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"Статья 16.1. Представление информации об оказании гражданам бесплатной юридической пом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щи и о правовом просвещении населения</w:t>
            </w:r>
          </w:p>
          <w:p w:rsidR="00937DAB" w:rsidRPr="001A2E96" w:rsidRDefault="00937DAB" w:rsidP="003B460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gramStart"/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Федеральные органы исполнительной власти, органы исполнительной власти субъектов Росси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й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ской Федерации, органы управления государственных внебюджетных фондов, органы местного сам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управления, государственные юридические бюро, адвокатские палаты субъектов Российской Федерации, юридические клиники и негосударственные центры бесплатной юридической помощи представляют и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формацию об оказании гражданам бесплатной юридической помощи и о правовом просвещении насел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ния в порядке, установленном уполномоченным федеральным органом исполнительной власти, для пр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ведения мониторинга деятельности по</w:t>
            </w:r>
            <w:proofErr w:type="gramEnd"/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 оказанию гражданам бесплатной юридической помощи и прав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="003B460C">
              <w:rPr>
                <w:rFonts w:ascii="Times New Roman" w:eastAsiaTheme="minorHAnsi" w:hAnsi="Times New Roman" w:cs="Times New Roman"/>
                <w:lang w:eastAsia="en-US"/>
              </w:rPr>
              <w:t>вому просвещению населения</w:t>
            </w:r>
            <w:proofErr w:type="gramStart"/>
            <w:r w:rsidR="003B460C">
              <w:rPr>
                <w:rFonts w:ascii="Times New Roman" w:eastAsiaTheme="minorHAnsi" w:hAnsi="Times New Roman" w:cs="Times New Roman"/>
                <w:lang w:eastAsia="en-US"/>
              </w:rPr>
              <w:t>."</w:t>
            </w:r>
            <w:proofErr w:type="gramEnd"/>
          </w:p>
        </w:tc>
      </w:tr>
      <w:tr w:rsidR="001A2E96" w:rsidRPr="001A2E96" w:rsidTr="00603D0F">
        <w:trPr>
          <w:trHeight w:val="282"/>
        </w:trPr>
        <w:tc>
          <w:tcPr>
            <w:tcW w:w="4786" w:type="dxa"/>
          </w:tcPr>
          <w:p w:rsidR="008113F4" w:rsidRPr="001A2E96" w:rsidRDefault="008113F4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Закон Астраханской области от 29.03.2022</w:t>
            </w:r>
            <w:r w:rsidR="00CC40B7">
              <w:rPr>
                <w:rFonts w:ascii="Times New Roman" w:eastAsiaTheme="minorHAnsi" w:hAnsi="Times New Roman" w:cs="Times New Roman"/>
                <w:lang w:eastAsia="en-US"/>
              </w:rPr>
              <w:t xml:space="preserve">       </w:t>
            </w:r>
            <w:bookmarkStart w:id="0" w:name="_GoBack"/>
            <w:bookmarkEnd w:id="0"/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 N 16/2022-ОЗ</w:t>
            </w:r>
            <w:r w:rsidR="003B460C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"О внесении изменения в статью 12.4 Закона Астраханской области "О против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действии коррупции в Астраханской области"</w:t>
            </w:r>
          </w:p>
          <w:p w:rsidR="00D05B65" w:rsidRPr="001A2E96" w:rsidRDefault="00D05B65" w:rsidP="001A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06" w:type="dxa"/>
          </w:tcPr>
          <w:p w:rsidR="00D05B65" w:rsidRPr="001A2E96" w:rsidRDefault="008113F4" w:rsidP="003B460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Внести в </w:t>
            </w:r>
            <w:hyperlink r:id="rId23" w:history="1">
              <w:r w:rsidRPr="001A2E96">
                <w:rPr>
                  <w:rFonts w:ascii="Times New Roman" w:eastAsiaTheme="minorHAnsi" w:hAnsi="Times New Roman" w:cs="Times New Roman"/>
                  <w:lang w:eastAsia="en-US"/>
                </w:rPr>
                <w:t>абзац первый части 2 статьи 12.4</w:t>
              </w:r>
            </w:hyperlink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 xml:space="preserve"> Закона Астраханской области от 28 мая 2008 г. N 23/2008-ОЗ "О противодействии коррупции в Астраханской области" изменение, заменив слова "при назначении на должность" словами "в течение пяти рабочих дней после дня подачи документов на рег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страцию в качестве претендента на замещение муниципальной должности, на замещение должности гл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A2E96">
              <w:rPr>
                <w:rFonts w:ascii="Times New Roman" w:eastAsiaTheme="minorHAnsi" w:hAnsi="Times New Roman" w:cs="Times New Roman"/>
                <w:lang w:eastAsia="en-US"/>
              </w:rPr>
              <w:t>вы местной администрации".</w:t>
            </w:r>
            <w:proofErr w:type="gramEnd"/>
          </w:p>
        </w:tc>
      </w:tr>
    </w:tbl>
    <w:p w:rsidR="00F83100" w:rsidRDefault="00F83100"/>
    <w:sectPr w:rsidR="00F83100" w:rsidSect="00545594">
      <w:headerReference w:type="default" r:id="rId24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EA4" w:rsidRDefault="009A6EA4" w:rsidP="00545594">
      <w:pPr>
        <w:spacing w:after="0" w:line="240" w:lineRule="auto"/>
      </w:pPr>
      <w:r>
        <w:separator/>
      </w:r>
    </w:p>
  </w:endnote>
  <w:endnote w:type="continuationSeparator" w:id="0">
    <w:p w:rsidR="009A6EA4" w:rsidRDefault="009A6EA4" w:rsidP="0054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EA4" w:rsidRDefault="009A6EA4" w:rsidP="00545594">
      <w:pPr>
        <w:spacing w:after="0" w:line="240" w:lineRule="auto"/>
      </w:pPr>
      <w:r>
        <w:separator/>
      </w:r>
    </w:p>
  </w:footnote>
  <w:footnote w:type="continuationSeparator" w:id="0">
    <w:p w:rsidR="009A6EA4" w:rsidRDefault="009A6EA4" w:rsidP="00545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439426"/>
      <w:docPartObj>
        <w:docPartGallery w:val="Page Numbers (Top of Page)"/>
        <w:docPartUnique/>
      </w:docPartObj>
    </w:sdtPr>
    <w:sdtEndPr/>
    <w:sdtContent>
      <w:p w:rsidR="00603D0F" w:rsidRDefault="00603D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0B7">
          <w:rPr>
            <w:noProof/>
          </w:rPr>
          <w:t>3</w:t>
        </w:r>
        <w:r>
          <w:fldChar w:fldCharType="end"/>
        </w:r>
      </w:p>
    </w:sdtContent>
  </w:sdt>
  <w:p w:rsidR="00603D0F" w:rsidRDefault="00603D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5A"/>
    <w:rsid w:val="000C4ACD"/>
    <w:rsid w:val="0011049B"/>
    <w:rsid w:val="00134404"/>
    <w:rsid w:val="00175A7B"/>
    <w:rsid w:val="00184C66"/>
    <w:rsid w:val="001A2E96"/>
    <w:rsid w:val="001E0BE9"/>
    <w:rsid w:val="00272974"/>
    <w:rsid w:val="002F4FC8"/>
    <w:rsid w:val="00300B26"/>
    <w:rsid w:val="00360047"/>
    <w:rsid w:val="003B460C"/>
    <w:rsid w:val="003F4F2C"/>
    <w:rsid w:val="00487468"/>
    <w:rsid w:val="00526A5A"/>
    <w:rsid w:val="005425AE"/>
    <w:rsid w:val="00545594"/>
    <w:rsid w:val="005A0047"/>
    <w:rsid w:val="00603D0F"/>
    <w:rsid w:val="006A05C7"/>
    <w:rsid w:val="006A2201"/>
    <w:rsid w:val="00724A3A"/>
    <w:rsid w:val="007465AD"/>
    <w:rsid w:val="007542D5"/>
    <w:rsid w:val="007658D2"/>
    <w:rsid w:val="0077585A"/>
    <w:rsid w:val="007820BF"/>
    <w:rsid w:val="0081035E"/>
    <w:rsid w:val="008113F4"/>
    <w:rsid w:val="00816A82"/>
    <w:rsid w:val="00882B82"/>
    <w:rsid w:val="008B2F19"/>
    <w:rsid w:val="008C0784"/>
    <w:rsid w:val="009015C7"/>
    <w:rsid w:val="0090364B"/>
    <w:rsid w:val="0090611D"/>
    <w:rsid w:val="00937DAB"/>
    <w:rsid w:val="00952108"/>
    <w:rsid w:val="00955359"/>
    <w:rsid w:val="009A2008"/>
    <w:rsid w:val="009A559F"/>
    <w:rsid w:val="009A6EA4"/>
    <w:rsid w:val="009B2532"/>
    <w:rsid w:val="00A12911"/>
    <w:rsid w:val="00A62E56"/>
    <w:rsid w:val="00A63B1C"/>
    <w:rsid w:val="00AA64D5"/>
    <w:rsid w:val="00AB0FD8"/>
    <w:rsid w:val="00B03532"/>
    <w:rsid w:val="00B105B5"/>
    <w:rsid w:val="00BA305B"/>
    <w:rsid w:val="00BD00CA"/>
    <w:rsid w:val="00C47B82"/>
    <w:rsid w:val="00CC40B7"/>
    <w:rsid w:val="00CD5929"/>
    <w:rsid w:val="00CE0E0D"/>
    <w:rsid w:val="00D05B65"/>
    <w:rsid w:val="00D154B9"/>
    <w:rsid w:val="00DE38C5"/>
    <w:rsid w:val="00E45A41"/>
    <w:rsid w:val="00EB3E74"/>
    <w:rsid w:val="00EF2E44"/>
    <w:rsid w:val="00F203DF"/>
    <w:rsid w:val="00F83100"/>
    <w:rsid w:val="00F8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59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4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59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59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4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5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5C10EF7A2B3099506448AB113A89E66F64171BA42D0ABE29C004C1F0E6902790FD4664EB41136867BF7309D8F3F91B624FA9F2B5592648X6f8L" TargetMode="External"/><Relationship Id="rId13" Type="http://schemas.openxmlformats.org/officeDocument/2006/relationships/hyperlink" Target="consultantplus://offline/ref=78851954E46ADDF21874303A1042D58A02D77561E893E7988B5173409AF05490C71B213ED5C3D9E7C82610127BD95580A1713DFBF888D231e4zFL" TargetMode="External"/><Relationship Id="rId18" Type="http://schemas.openxmlformats.org/officeDocument/2006/relationships/hyperlink" Target="consultantplus://offline/ref=5FC46FFE2819D0045F860D7A14A866ACBA318E07AF0F97177C9784943FA6955575E6A51547BF08C55BDF8B23E5BC2C502CFE271A3A273Bu8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40C4CAADA9E1D5D59BD63122349AF6E2AD44C27A1283C528346D11E182E745753ACCA0BB8AD661E519D25C03FH230L" TargetMode="External"/><Relationship Id="rId7" Type="http://schemas.openxmlformats.org/officeDocument/2006/relationships/hyperlink" Target="consultantplus://offline/ref=915C10EF7A2B3099506448AB113A89E66F64171BA42D0ABE29C004C1F0E6902782FD1E68EB430D6063AA25589EXAf4L" TargetMode="External"/><Relationship Id="rId12" Type="http://schemas.openxmlformats.org/officeDocument/2006/relationships/hyperlink" Target="consultantplus://offline/ref=78851954E46ADDF21874303A1042D58A02D77561E893E7988B5173409AF05490D51B7932D5C1CEE0CF3346433De8zEL" TargetMode="External"/><Relationship Id="rId17" Type="http://schemas.openxmlformats.org/officeDocument/2006/relationships/hyperlink" Target="consultantplus://offline/ref=5FC46FFE2819D0045F860D7A14A866ACBA318E07AF0F97177C9784943FA6955575E6A51547BF08C55BDF8B23E5BC2C502CFE271A3A273Bu8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FC46FFE2819D0045F860D7A14A866ACBA318E07AF0F97177C9784943FA6955567E6FD1B41B417CF0E90CD76EA3BuEL" TargetMode="External"/><Relationship Id="rId20" Type="http://schemas.openxmlformats.org/officeDocument/2006/relationships/hyperlink" Target="consultantplus://offline/ref=9EBCFF48C3F6ACC255A1AAA4954AFC29E44C3EC726EE33ED06638C920DD665F71D1B23C9911CA82E32597AB810B3E1C5BEE29D1B4D6597B7gAyD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15C10EF7A2B3099506448AB113A89E6686D1F19AC2C0ABE29C004C1F0E6902782FD1E68EB430D6063AA25589EXAf4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C2A4A1E4277F17BF2751B132D34600E32B104066B511A759BA74C5A809D4FCD2E67E640DD6E879F4EAA8E129CAA2AL" TargetMode="External"/><Relationship Id="rId23" Type="http://schemas.openxmlformats.org/officeDocument/2006/relationships/hyperlink" Target="consultantplus://offline/ref=61F82CA8CD7811B73BA0646A4D6A145F31EB16D6BD09D673207FF385C90D505CC91679DA72D232602B8FD46D09673504A97626AEC8FFDA2213D88ED5f4h4L" TargetMode="External"/><Relationship Id="rId10" Type="http://schemas.openxmlformats.org/officeDocument/2006/relationships/hyperlink" Target="consultantplus://offline/ref=915C10EF7A2B3099506448AB113A89E66F64171BA42D0ABE29C004C1F0E6902790FD4667ED41183533F072559CA4EA1A614FAAF3A9X5f9L" TargetMode="External"/><Relationship Id="rId19" Type="http://schemas.openxmlformats.org/officeDocument/2006/relationships/hyperlink" Target="consultantplus://offline/ref=9EBCFF48C3F6ACC255A1AAA4954AFC29E44C3EC726EE33ED06638C920DD665F70F1B7BC5911EB02D3A4C2CE956gEy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5C10EF7A2B3099506448AB113A89E66F64171BA42D0ABE29C004C1F0E6902790FD4664EB42126266BF7309D8F3F91B624FA9F2B5592648X6f8L" TargetMode="External"/><Relationship Id="rId14" Type="http://schemas.openxmlformats.org/officeDocument/2006/relationships/hyperlink" Target="consultantplus://offline/ref=EC2A4A1E4277F17BF2751B132D34600E32B104066B511A759BA74C5A809D4FCD2E67E640DD6E879F4EAA8E129CAA2AL" TargetMode="External"/><Relationship Id="rId22" Type="http://schemas.openxmlformats.org/officeDocument/2006/relationships/hyperlink" Target="consultantplus://offline/ref=140C4CAADA9E1D5D59BD63122349AF6E2AD44C27A1283C528346D11E182E745753ACCA0BB8AD661E519D25C03FH23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Милованцева Оксана Викторовна</dc:creator>
  <cp:lastModifiedBy>Тулепбергенова Ольга Владимировна</cp:lastModifiedBy>
  <cp:revision>29</cp:revision>
  <dcterms:created xsi:type="dcterms:W3CDTF">2022-11-02T11:27:00Z</dcterms:created>
  <dcterms:modified xsi:type="dcterms:W3CDTF">2022-11-02T11:59:00Z</dcterms:modified>
</cp:coreProperties>
</file>