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97" w:rsidRPr="00FB7C75" w:rsidRDefault="00BC4494" w:rsidP="00FB7C75">
      <w:pPr>
        <w:pStyle w:val="Style2"/>
        <w:widowControl/>
        <w:spacing w:line="240" w:lineRule="auto"/>
        <w:jc w:val="center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>Доклад</w:t>
      </w:r>
    </w:p>
    <w:p w:rsidR="00625C97" w:rsidRPr="00FB7C75" w:rsidRDefault="00BC4494" w:rsidP="00FB7C75">
      <w:pPr>
        <w:pStyle w:val="Style4"/>
        <w:widowControl/>
        <w:spacing w:line="240" w:lineRule="auto"/>
        <w:ind w:firstLine="0"/>
        <w:jc w:val="center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 w:rsidR="001310ED">
        <w:rPr>
          <w:rStyle w:val="FontStyle12"/>
          <w:spacing w:val="0"/>
          <w:sz w:val="28"/>
          <w:szCs w:val="28"/>
        </w:rPr>
        <w:t>администрации Губернатора</w:t>
      </w:r>
      <w:r w:rsidRPr="00FB7C75">
        <w:rPr>
          <w:rStyle w:val="FontStyle12"/>
          <w:spacing w:val="0"/>
          <w:sz w:val="28"/>
          <w:szCs w:val="28"/>
        </w:rPr>
        <w:t xml:space="preserve"> Астраханской области за 2020 год</w:t>
      </w:r>
    </w:p>
    <w:p w:rsidR="00625C97" w:rsidRPr="00FB7C75" w:rsidRDefault="00625C97" w:rsidP="00FB7C75">
      <w:pPr>
        <w:pStyle w:val="Style5"/>
        <w:widowControl/>
        <w:spacing w:line="240" w:lineRule="auto"/>
        <w:ind w:firstLine="720"/>
        <w:rPr>
          <w:sz w:val="28"/>
          <w:szCs w:val="28"/>
        </w:rPr>
      </w:pPr>
    </w:p>
    <w:p w:rsidR="00FB7C75" w:rsidRDefault="00BC4494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proofErr w:type="gramStart"/>
      <w:r w:rsidRPr="00FB7C75">
        <w:rPr>
          <w:rStyle w:val="FontStyle12"/>
          <w:spacing w:val="0"/>
          <w:sz w:val="28"/>
          <w:szCs w:val="28"/>
        </w:rPr>
        <w:t xml:space="preserve">Во исполнение Указа Президента Российской Федерации от 21.12.2017 </w:t>
      </w:r>
      <w:r w:rsidR="00E20093">
        <w:rPr>
          <w:rStyle w:val="FontStyle12"/>
          <w:spacing w:val="0"/>
          <w:sz w:val="28"/>
          <w:szCs w:val="28"/>
        </w:rPr>
        <w:t xml:space="preserve"> </w:t>
      </w:r>
      <w:r w:rsidRPr="00FB7C75">
        <w:rPr>
          <w:rStyle w:val="FontStyle12"/>
          <w:spacing w:val="0"/>
          <w:sz w:val="28"/>
          <w:szCs w:val="28"/>
        </w:rPr>
        <w:t>№</w:t>
      </w:r>
      <w:r w:rsidR="00E20093">
        <w:rPr>
          <w:rStyle w:val="FontStyle12"/>
          <w:spacing w:val="0"/>
          <w:sz w:val="28"/>
          <w:szCs w:val="28"/>
        </w:rPr>
        <w:t xml:space="preserve"> </w:t>
      </w:r>
      <w:r w:rsidRPr="00FB7C75">
        <w:rPr>
          <w:rStyle w:val="FontStyle12"/>
          <w:spacing w:val="0"/>
          <w:sz w:val="28"/>
          <w:szCs w:val="28"/>
        </w:rPr>
        <w:t xml:space="preserve">618 «Об основных направлениях государственной политики по развитию конкуренции» </w:t>
      </w:r>
      <w:r w:rsidR="00FB7C75">
        <w:rPr>
          <w:rStyle w:val="FontStyle12"/>
          <w:spacing w:val="0"/>
          <w:sz w:val="28"/>
          <w:szCs w:val="28"/>
        </w:rPr>
        <w:t xml:space="preserve">администрацией Губернатора Астраханской области (далее – администрация) </w:t>
      </w:r>
      <w:r w:rsidR="00FB7C75" w:rsidRPr="00FB7C75">
        <w:rPr>
          <w:rStyle w:val="FontStyle12"/>
          <w:spacing w:val="0"/>
          <w:sz w:val="28"/>
          <w:szCs w:val="28"/>
        </w:rPr>
        <w:t xml:space="preserve">принято Положение об организации системы внутреннего обеспечения соответствия требованиям антимонопольного законодательства (приказ от 12.02.2019 № К-18а/ОД) и создана рабочая группа по организации и функционированию антимонопольного </w:t>
      </w:r>
      <w:proofErr w:type="spellStart"/>
      <w:r w:rsidR="00FB7C75" w:rsidRPr="00FB7C75">
        <w:rPr>
          <w:rStyle w:val="FontStyle12"/>
          <w:spacing w:val="0"/>
          <w:sz w:val="28"/>
          <w:szCs w:val="28"/>
        </w:rPr>
        <w:t>комплаенса</w:t>
      </w:r>
      <w:proofErr w:type="spellEnd"/>
      <w:r w:rsidR="00FB7C75" w:rsidRPr="00FB7C75">
        <w:rPr>
          <w:rStyle w:val="FontStyle12"/>
          <w:spacing w:val="0"/>
          <w:sz w:val="28"/>
          <w:szCs w:val="28"/>
        </w:rPr>
        <w:t xml:space="preserve"> (приказ от 20.03.2019 </w:t>
      </w:r>
      <w:r w:rsidR="00E20093">
        <w:rPr>
          <w:rStyle w:val="FontStyle12"/>
          <w:spacing w:val="0"/>
          <w:sz w:val="28"/>
          <w:szCs w:val="28"/>
        </w:rPr>
        <w:t xml:space="preserve">          </w:t>
      </w:r>
      <w:r w:rsidR="00FB7C75" w:rsidRPr="00FB7C75">
        <w:rPr>
          <w:rStyle w:val="FontStyle12"/>
          <w:spacing w:val="0"/>
          <w:sz w:val="28"/>
          <w:szCs w:val="28"/>
        </w:rPr>
        <w:t>№ К-30/ОД)</w:t>
      </w:r>
      <w:proofErr w:type="gramEnd"/>
    </w:p>
    <w:p w:rsidR="00FB7C75" w:rsidRDefault="00BC4494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Положением об </w:t>
      </w:r>
      <w:proofErr w:type="gramStart"/>
      <w:r w:rsidRPr="00FB7C75">
        <w:rPr>
          <w:rStyle w:val="FontStyle12"/>
          <w:spacing w:val="0"/>
          <w:sz w:val="28"/>
          <w:szCs w:val="28"/>
        </w:rPr>
        <w:t>антимонопольном</w:t>
      </w:r>
      <w:proofErr w:type="gramEnd"/>
      <w:r w:rsidRPr="00FB7C75">
        <w:rPr>
          <w:rStyle w:val="FontStyle12"/>
          <w:spacing w:val="0"/>
          <w:sz w:val="28"/>
          <w:szCs w:val="28"/>
        </w:rPr>
        <w:t xml:space="preserve"> </w:t>
      </w:r>
      <w:proofErr w:type="spellStart"/>
      <w:r w:rsidRPr="00FB7C75">
        <w:rPr>
          <w:rStyle w:val="FontStyle12"/>
          <w:spacing w:val="0"/>
          <w:sz w:val="28"/>
          <w:szCs w:val="28"/>
        </w:rPr>
        <w:t>комплаенсе</w:t>
      </w:r>
      <w:proofErr w:type="spellEnd"/>
      <w:r w:rsidRPr="00FB7C75">
        <w:rPr>
          <w:rStyle w:val="FontStyle12"/>
          <w:spacing w:val="0"/>
          <w:sz w:val="28"/>
          <w:szCs w:val="28"/>
        </w:rPr>
        <w:t xml:space="preserve"> функции уполномоченного подразделения </w:t>
      </w:r>
      <w:r w:rsidR="00FB7C75">
        <w:rPr>
          <w:rStyle w:val="FontStyle12"/>
          <w:spacing w:val="0"/>
          <w:sz w:val="28"/>
          <w:szCs w:val="28"/>
        </w:rPr>
        <w:t xml:space="preserve">по организации и функционированию антимонопольного </w:t>
      </w:r>
      <w:proofErr w:type="spellStart"/>
      <w:r w:rsidR="00FB7C75">
        <w:rPr>
          <w:rStyle w:val="FontStyle12"/>
          <w:spacing w:val="0"/>
          <w:sz w:val="28"/>
          <w:szCs w:val="28"/>
        </w:rPr>
        <w:t>комплаенса</w:t>
      </w:r>
      <w:proofErr w:type="spellEnd"/>
      <w:r w:rsidR="00FB7C75">
        <w:rPr>
          <w:rStyle w:val="FontStyle12"/>
          <w:spacing w:val="0"/>
          <w:sz w:val="28"/>
          <w:szCs w:val="28"/>
        </w:rPr>
        <w:t xml:space="preserve"> осуществля</w:t>
      </w:r>
      <w:r w:rsidR="00E20093">
        <w:rPr>
          <w:rStyle w:val="FontStyle12"/>
          <w:spacing w:val="0"/>
          <w:sz w:val="28"/>
          <w:szCs w:val="28"/>
        </w:rPr>
        <w:t>ю</w:t>
      </w:r>
      <w:r w:rsidR="00FB7C75">
        <w:rPr>
          <w:rStyle w:val="FontStyle12"/>
          <w:spacing w:val="0"/>
          <w:sz w:val="28"/>
          <w:szCs w:val="28"/>
        </w:rPr>
        <w:t xml:space="preserve">тся рабочей группой.  </w:t>
      </w:r>
    </w:p>
    <w:p w:rsidR="00625C97" w:rsidRPr="00FB7C75" w:rsidRDefault="00BC4494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В целях выявления и оценки рисков нарушения антимонопольного законодательства в </w:t>
      </w:r>
      <w:r w:rsidR="00FB7C75">
        <w:rPr>
          <w:rStyle w:val="FontStyle12"/>
          <w:spacing w:val="0"/>
          <w:sz w:val="28"/>
          <w:szCs w:val="28"/>
        </w:rPr>
        <w:t>администрации</w:t>
      </w:r>
      <w:r w:rsidRPr="00FB7C75">
        <w:rPr>
          <w:rStyle w:val="FontStyle12"/>
          <w:spacing w:val="0"/>
          <w:sz w:val="28"/>
          <w:szCs w:val="28"/>
        </w:rPr>
        <w:t xml:space="preserve"> проводятся следующие мероприятия:</w:t>
      </w:r>
    </w:p>
    <w:p w:rsidR="00625C97" w:rsidRPr="00FB7C75" w:rsidRDefault="00BC4494" w:rsidP="00FB7C75">
      <w:pPr>
        <w:pStyle w:val="Style3"/>
        <w:widowControl/>
        <w:numPr>
          <w:ilvl w:val="0"/>
          <w:numId w:val="1"/>
        </w:numPr>
        <w:tabs>
          <w:tab w:val="left" w:pos="842"/>
        </w:tabs>
        <w:spacing w:line="240" w:lineRule="auto"/>
        <w:ind w:firstLine="720"/>
        <w:jc w:val="both"/>
        <w:rPr>
          <w:rStyle w:val="FontStyle12"/>
          <w:spacing w:val="0"/>
          <w:sz w:val="28"/>
          <w:szCs w:val="28"/>
        </w:rPr>
      </w:pPr>
      <w:proofErr w:type="gramStart"/>
      <w:r w:rsidRPr="00FB7C75">
        <w:rPr>
          <w:rStyle w:val="FontStyle12"/>
          <w:spacing w:val="0"/>
          <w:sz w:val="28"/>
          <w:szCs w:val="28"/>
        </w:rPr>
        <w:t xml:space="preserve">анализ выявленных нарушений антимонопольного законодательства в деятельности </w:t>
      </w:r>
      <w:r w:rsidR="003C555B">
        <w:rPr>
          <w:rStyle w:val="FontStyle12"/>
          <w:spacing w:val="0"/>
          <w:sz w:val="28"/>
          <w:szCs w:val="28"/>
        </w:rPr>
        <w:t>администрации за</w:t>
      </w:r>
      <w:r w:rsidRPr="00FB7C75">
        <w:rPr>
          <w:rStyle w:val="FontStyle12"/>
          <w:spacing w:val="0"/>
          <w:sz w:val="28"/>
          <w:szCs w:val="28"/>
        </w:rPr>
        <w:t xml:space="preserve"> предыдущие 3 года (наличие предостережений, предупреждений, штрафов, жалоб, возбужденных </w:t>
      </w:r>
      <w:r w:rsidR="00E20093">
        <w:rPr>
          <w:rStyle w:val="FontStyle12"/>
          <w:spacing w:val="0"/>
          <w:sz w:val="28"/>
          <w:szCs w:val="28"/>
        </w:rPr>
        <w:t>дел</w:t>
      </w:r>
      <w:r w:rsidRPr="00FB7C75">
        <w:rPr>
          <w:rStyle w:val="FontStyle12"/>
          <w:spacing w:val="0"/>
          <w:sz w:val="28"/>
          <w:szCs w:val="28"/>
        </w:rPr>
        <w:t>);</w:t>
      </w:r>
      <w:proofErr w:type="gramEnd"/>
    </w:p>
    <w:p w:rsidR="00625C97" w:rsidRPr="00FB7C75" w:rsidRDefault="00BC4494" w:rsidP="00FB7C75">
      <w:pPr>
        <w:pStyle w:val="Style3"/>
        <w:widowControl/>
        <w:numPr>
          <w:ilvl w:val="0"/>
          <w:numId w:val="1"/>
        </w:numPr>
        <w:tabs>
          <w:tab w:val="left" w:pos="842"/>
        </w:tabs>
        <w:spacing w:line="240" w:lineRule="auto"/>
        <w:ind w:firstLine="720"/>
        <w:jc w:val="both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мониторинг и анализ практики применения </w:t>
      </w:r>
      <w:r w:rsidR="00FB7C75">
        <w:rPr>
          <w:rStyle w:val="FontStyle12"/>
          <w:spacing w:val="0"/>
          <w:sz w:val="28"/>
          <w:szCs w:val="28"/>
        </w:rPr>
        <w:t>администрацией</w:t>
      </w:r>
      <w:r w:rsidRPr="00FB7C75">
        <w:rPr>
          <w:rStyle w:val="FontStyle12"/>
          <w:spacing w:val="0"/>
          <w:sz w:val="28"/>
          <w:szCs w:val="28"/>
        </w:rPr>
        <w:t xml:space="preserve"> антимонопольного законодательства;</w:t>
      </w:r>
    </w:p>
    <w:p w:rsidR="00625C97" w:rsidRPr="00FB7C75" w:rsidRDefault="00BC4494" w:rsidP="00FB7C75">
      <w:pPr>
        <w:pStyle w:val="Style3"/>
        <w:widowControl/>
        <w:numPr>
          <w:ilvl w:val="0"/>
          <w:numId w:val="2"/>
        </w:numPr>
        <w:tabs>
          <w:tab w:val="left" w:pos="821"/>
        </w:tabs>
        <w:spacing w:line="240" w:lineRule="auto"/>
        <w:ind w:firstLine="720"/>
        <w:jc w:val="both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>систематическая оценка эффективности разработанных и реализуемых мероприятий по снижению рисков нарушения антимонопольного законодательства;</w:t>
      </w:r>
    </w:p>
    <w:p w:rsidR="00625C97" w:rsidRPr="00FB7C75" w:rsidRDefault="00BC4494" w:rsidP="00FB7C75">
      <w:pPr>
        <w:pStyle w:val="Style3"/>
        <w:widowControl/>
        <w:numPr>
          <w:ilvl w:val="0"/>
          <w:numId w:val="2"/>
        </w:numPr>
        <w:tabs>
          <w:tab w:val="left" w:pos="821"/>
        </w:tabs>
        <w:spacing w:line="240" w:lineRule="auto"/>
        <w:ind w:firstLine="720"/>
        <w:jc w:val="both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анализ нормативных правовых актов </w:t>
      </w:r>
      <w:r w:rsidRPr="00FB7C75">
        <w:rPr>
          <w:rStyle w:val="FontStyle13"/>
          <w:spacing w:val="0"/>
          <w:sz w:val="28"/>
          <w:szCs w:val="28"/>
        </w:rPr>
        <w:t xml:space="preserve">и </w:t>
      </w:r>
      <w:r w:rsidRPr="00FB7C75">
        <w:rPr>
          <w:rStyle w:val="FontStyle12"/>
          <w:spacing w:val="0"/>
          <w:sz w:val="28"/>
          <w:szCs w:val="28"/>
        </w:rPr>
        <w:t xml:space="preserve">проектов нормативных правовых актов </w:t>
      </w:r>
      <w:r w:rsidR="00FB7C75">
        <w:rPr>
          <w:rStyle w:val="FontStyle12"/>
          <w:spacing w:val="0"/>
          <w:sz w:val="28"/>
          <w:szCs w:val="28"/>
        </w:rPr>
        <w:t>администрации</w:t>
      </w:r>
      <w:r w:rsidRPr="00FB7C75">
        <w:rPr>
          <w:rStyle w:val="FontStyle12"/>
          <w:spacing w:val="0"/>
          <w:sz w:val="28"/>
          <w:szCs w:val="28"/>
        </w:rPr>
        <w:t>.</w:t>
      </w:r>
    </w:p>
    <w:p w:rsidR="00A02CFD" w:rsidRDefault="00BC4494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proofErr w:type="gramStart"/>
      <w:r w:rsidRPr="00FB7C75">
        <w:rPr>
          <w:rStyle w:val="FontStyle12"/>
          <w:spacing w:val="0"/>
          <w:sz w:val="28"/>
          <w:szCs w:val="28"/>
        </w:rPr>
        <w:t xml:space="preserve">По итогам проведения мероприятия </w:t>
      </w:r>
      <w:r w:rsidRPr="00A02CFD">
        <w:rPr>
          <w:rStyle w:val="FontStyle12"/>
          <w:spacing w:val="0"/>
          <w:sz w:val="28"/>
          <w:szCs w:val="28"/>
        </w:rPr>
        <w:t>«Анализ</w:t>
      </w:r>
      <w:r w:rsidRPr="00FB7C75">
        <w:rPr>
          <w:rStyle w:val="FontStyle12"/>
          <w:spacing w:val="0"/>
          <w:sz w:val="28"/>
          <w:szCs w:val="28"/>
        </w:rPr>
        <w:t xml:space="preserve"> выявленных нарушений антимонопольного з</w:t>
      </w:r>
      <w:r w:rsidR="001310ED">
        <w:rPr>
          <w:rStyle w:val="FontStyle12"/>
          <w:spacing w:val="0"/>
          <w:sz w:val="28"/>
          <w:szCs w:val="28"/>
        </w:rPr>
        <w:t>аконодательства в деятельности администрации</w:t>
      </w:r>
      <w:r w:rsidRPr="00FB7C75">
        <w:rPr>
          <w:rStyle w:val="FontStyle12"/>
          <w:spacing w:val="0"/>
          <w:sz w:val="28"/>
          <w:szCs w:val="28"/>
        </w:rPr>
        <w:t xml:space="preserve"> за предыдущие 3 года (наличие предостережений, предупреждений, штрафов, жалоб, возбужденных дел)» за период с 01.01.2018 по 31.12.2020</w:t>
      </w:r>
      <w:r w:rsidR="00A02CFD">
        <w:rPr>
          <w:rStyle w:val="FontStyle12"/>
          <w:spacing w:val="0"/>
          <w:sz w:val="28"/>
          <w:szCs w:val="28"/>
        </w:rPr>
        <w:t xml:space="preserve"> нарушений</w:t>
      </w:r>
      <w:r w:rsidRPr="00FB7C75">
        <w:rPr>
          <w:rStyle w:val="FontStyle12"/>
          <w:spacing w:val="0"/>
          <w:sz w:val="28"/>
          <w:szCs w:val="28"/>
        </w:rPr>
        <w:t xml:space="preserve"> не выявлено. </w:t>
      </w:r>
      <w:proofErr w:type="gramEnd"/>
    </w:p>
    <w:p w:rsidR="00625C97" w:rsidRPr="00FB7C75" w:rsidRDefault="00BC4494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bookmarkStart w:id="0" w:name="_GoBack"/>
      <w:bookmarkEnd w:id="0"/>
      <w:r w:rsidRPr="00FB7C75">
        <w:rPr>
          <w:rStyle w:val="FontStyle12"/>
          <w:spacing w:val="0"/>
          <w:sz w:val="28"/>
          <w:szCs w:val="28"/>
        </w:rPr>
        <w:t xml:space="preserve">По результатам </w:t>
      </w:r>
      <w:r w:rsidRPr="00FB7C75">
        <w:rPr>
          <w:rStyle w:val="FontStyle13"/>
          <w:spacing w:val="0"/>
          <w:sz w:val="28"/>
          <w:szCs w:val="28"/>
        </w:rPr>
        <w:t xml:space="preserve">анализа </w:t>
      </w:r>
      <w:r w:rsidRPr="00FB7C75">
        <w:rPr>
          <w:rStyle w:val="FontStyle12"/>
          <w:spacing w:val="0"/>
          <w:sz w:val="28"/>
          <w:szCs w:val="28"/>
        </w:rPr>
        <w:t xml:space="preserve">проектов нормативных правовых </w:t>
      </w:r>
      <w:r w:rsidRPr="00FB7C75">
        <w:rPr>
          <w:rStyle w:val="FontStyle13"/>
          <w:spacing w:val="0"/>
          <w:sz w:val="28"/>
          <w:szCs w:val="28"/>
        </w:rPr>
        <w:t xml:space="preserve">актов </w:t>
      </w:r>
      <w:r w:rsidRPr="00FB7C75">
        <w:rPr>
          <w:rStyle w:val="FontStyle12"/>
          <w:spacing w:val="0"/>
          <w:sz w:val="28"/>
          <w:szCs w:val="28"/>
        </w:rPr>
        <w:t>сделан вывод об их соответствии ант</w:t>
      </w:r>
      <w:r w:rsidR="001310ED">
        <w:rPr>
          <w:rStyle w:val="FontStyle12"/>
          <w:spacing w:val="0"/>
          <w:sz w:val="28"/>
          <w:szCs w:val="28"/>
        </w:rPr>
        <w:t xml:space="preserve">имонопольному законодательству. </w:t>
      </w:r>
      <w:proofErr w:type="gramStart"/>
      <w:r w:rsidRPr="00FB7C75">
        <w:rPr>
          <w:rStyle w:val="FontStyle12"/>
          <w:spacing w:val="0"/>
          <w:sz w:val="28"/>
          <w:szCs w:val="28"/>
        </w:rPr>
        <w:t xml:space="preserve">Кроме того, в целях обеспечения соответствия </w:t>
      </w:r>
      <w:r w:rsidR="001310ED">
        <w:rPr>
          <w:rStyle w:val="FontStyle12"/>
          <w:spacing w:val="0"/>
          <w:sz w:val="28"/>
          <w:szCs w:val="28"/>
        </w:rPr>
        <w:t xml:space="preserve">проектов нормативных правовых </w:t>
      </w:r>
      <w:r w:rsidRPr="00FB7C75">
        <w:rPr>
          <w:rStyle w:val="FontStyle12"/>
          <w:spacing w:val="0"/>
          <w:sz w:val="28"/>
          <w:szCs w:val="28"/>
        </w:rPr>
        <w:t>актов</w:t>
      </w:r>
      <w:r w:rsidR="001310ED">
        <w:rPr>
          <w:rStyle w:val="FontStyle12"/>
          <w:spacing w:val="0"/>
          <w:sz w:val="28"/>
          <w:szCs w:val="28"/>
        </w:rPr>
        <w:t xml:space="preserve">, разработанных </w:t>
      </w:r>
      <w:r w:rsidR="00FB7C75">
        <w:rPr>
          <w:rStyle w:val="FontStyle12"/>
          <w:spacing w:val="0"/>
          <w:sz w:val="28"/>
          <w:szCs w:val="28"/>
        </w:rPr>
        <w:t>администраци</w:t>
      </w:r>
      <w:r w:rsidR="001310ED">
        <w:rPr>
          <w:rStyle w:val="FontStyle12"/>
          <w:spacing w:val="0"/>
          <w:sz w:val="28"/>
          <w:szCs w:val="28"/>
        </w:rPr>
        <w:t>ей</w:t>
      </w:r>
      <w:r w:rsidR="00E20093">
        <w:rPr>
          <w:rStyle w:val="FontStyle12"/>
          <w:spacing w:val="0"/>
          <w:sz w:val="28"/>
          <w:szCs w:val="28"/>
        </w:rPr>
        <w:t>,</w:t>
      </w:r>
      <w:r w:rsidRPr="00FB7C75">
        <w:rPr>
          <w:rStyle w:val="FontStyle12"/>
          <w:spacing w:val="0"/>
          <w:sz w:val="28"/>
          <w:szCs w:val="28"/>
        </w:rPr>
        <w:t xml:space="preserve"> нормам антимонопольного законодательства на постоянной основе проводится анализ</w:t>
      </w:r>
      <w:r w:rsidR="001310ED">
        <w:rPr>
          <w:rStyle w:val="FontStyle12"/>
          <w:spacing w:val="0"/>
          <w:sz w:val="28"/>
          <w:szCs w:val="28"/>
        </w:rPr>
        <w:t>,</w:t>
      </w:r>
      <w:r w:rsidRPr="00FB7C75">
        <w:rPr>
          <w:rStyle w:val="FontStyle12"/>
          <w:spacing w:val="0"/>
          <w:sz w:val="28"/>
          <w:szCs w:val="28"/>
        </w:rPr>
        <w:t xml:space="preserve"> прежде всего, на выявление и исключение случаев нарушения положений актов законодательства Российской Федерации, выявление в них </w:t>
      </w:r>
      <w:proofErr w:type="spellStart"/>
      <w:r w:rsidRPr="00FB7C75">
        <w:rPr>
          <w:rStyle w:val="FontStyle12"/>
          <w:spacing w:val="0"/>
          <w:sz w:val="28"/>
          <w:szCs w:val="28"/>
        </w:rPr>
        <w:t>коррупциогенных</w:t>
      </w:r>
      <w:proofErr w:type="spellEnd"/>
      <w:r w:rsidRPr="00FB7C75">
        <w:rPr>
          <w:rStyle w:val="FontStyle12"/>
          <w:spacing w:val="0"/>
          <w:sz w:val="28"/>
          <w:szCs w:val="28"/>
        </w:rPr>
        <w:t xml:space="preserve"> факторов и их последующее устранение, использование терминов </w:t>
      </w:r>
      <w:r w:rsidRPr="00FB7C75">
        <w:rPr>
          <w:rStyle w:val="FontStyle13"/>
          <w:spacing w:val="0"/>
          <w:sz w:val="28"/>
          <w:szCs w:val="28"/>
        </w:rPr>
        <w:t xml:space="preserve">и </w:t>
      </w:r>
      <w:r w:rsidRPr="00FB7C75">
        <w:rPr>
          <w:rStyle w:val="FontStyle12"/>
          <w:spacing w:val="0"/>
          <w:sz w:val="28"/>
          <w:szCs w:val="28"/>
        </w:rPr>
        <w:t>определений, не предусмотренных федеральным законодательством или противоречащих ему</w:t>
      </w:r>
      <w:r w:rsidR="00FB7C75">
        <w:rPr>
          <w:rStyle w:val="FontStyle12"/>
          <w:spacing w:val="0"/>
          <w:sz w:val="28"/>
          <w:szCs w:val="28"/>
        </w:rPr>
        <w:t>,</w:t>
      </w:r>
      <w:r w:rsidRPr="00FB7C75">
        <w:rPr>
          <w:rStyle w:val="FontStyle12"/>
          <w:spacing w:val="0"/>
          <w:sz w:val="28"/>
          <w:szCs w:val="28"/>
        </w:rPr>
        <w:t xml:space="preserve"> а также исключени</w:t>
      </w:r>
      <w:r w:rsidR="00E20093">
        <w:rPr>
          <w:rStyle w:val="FontStyle12"/>
          <w:spacing w:val="0"/>
          <w:sz w:val="28"/>
          <w:szCs w:val="28"/>
        </w:rPr>
        <w:t>е</w:t>
      </w:r>
      <w:r w:rsidRPr="00FB7C75">
        <w:rPr>
          <w:rStyle w:val="FontStyle12"/>
          <w:spacing w:val="0"/>
          <w:sz w:val="28"/>
          <w:szCs w:val="28"/>
        </w:rPr>
        <w:t xml:space="preserve"> случаев произвольного толкования положений</w:t>
      </w:r>
      <w:proofErr w:type="gramEnd"/>
      <w:r w:rsidRPr="00FB7C75">
        <w:rPr>
          <w:rStyle w:val="FontStyle12"/>
          <w:spacing w:val="0"/>
          <w:sz w:val="28"/>
          <w:szCs w:val="28"/>
        </w:rPr>
        <w:t xml:space="preserve"> нормативно</w:t>
      </w:r>
      <w:r w:rsidR="00E20093">
        <w:rPr>
          <w:rStyle w:val="FontStyle12"/>
          <w:spacing w:val="0"/>
          <w:sz w:val="28"/>
          <w:szCs w:val="28"/>
        </w:rPr>
        <w:t>го</w:t>
      </w:r>
      <w:r w:rsidRPr="00FB7C75">
        <w:rPr>
          <w:rStyle w:val="FontStyle12"/>
          <w:spacing w:val="0"/>
          <w:sz w:val="28"/>
          <w:szCs w:val="28"/>
        </w:rPr>
        <w:t xml:space="preserve"> правово</w:t>
      </w:r>
      <w:r w:rsidR="00E20093">
        <w:rPr>
          <w:rStyle w:val="FontStyle12"/>
          <w:spacing w:val="0"/>
          <w:sz w:val="28"/>
          <w:szCs w:val="28"/>
        </w:rPr>
        <w:t>го</w:t>
      </w:r>
      <w:r w:rsidRPr="00FB7C75">
        <w:rPr>
          <w:rStyle w:val="FontStyle12"/>
          <w:spacing w:val="0"/>
          <w:sz w:val="28"/>
          <w:szCs w:val="28"/>
        </w:rPr>
        <w:t xml:space="preserve"> </w:t>
      </w:r>
      <w:r w:rsidRPr="00FB7C75">
        <w:rPr>
          <w:rStyle w:val="FontStyle13"/>
          <w:spacing w:val="0"/>
          <w:sz w:val="28"/>
          <w:szCs w:val="28"/>
        </w:rPr>
        <w:t xml:space="preserve">акта, </w:t>
      </w:r>
      <w:r w:rsidRPr="00FB7C75">
        <w:rPr>
          <w:rStyle w:val="FontStyle12"/>
          <w:spacing w:val="0"/>
          <w:sz w:val="28"/>
          <w:szCs w:val="28"/>
        </w:rPr>
        <w:t>обеспечение наличия четких и однозначных формулировок.</w:t>
      </w:r>
    </w:p>
    <w:p w:rsidR="00625C97" w:rsidRPr="00FB7C75" w:rsidRDefault="00BC4494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lastRenderedPageBreak/>
        <w:t xml:space="preserve">Конфликта интересов в деятельности сотрудников </w:t>
      </w:r>
      <w:r w:rsidR="003C555B">
        <w:rPr>
          <w:rStyle w:val="FontStyle12"/>
          <w:spacing w:val="0"/>
          <w:sz w:val="28"/>
          <w:szCs w:val="28"/>
        </w:rPr>
        <w:t>администрации</w:t>
      </w:r>
      <w:r w:rsidRPr="00FB7C75">
        <w:rPr>
          <w:rStyle w:val="FontStyle12"/>
          <w:spacing w:val="0"/>
          <w:sz w:val="28"/>
          <w:szCs w:val="28"/>
        </w:rPr>
        <w:t xml:space="preserve"> не выявлено.</w:t>
      </w:r>
    </w:p>
    <w:p w:rsidR="004C6673" w:rsidRDefault="004C6673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>
        <w:rPr>
          <w:rStyle w:val="FontStyle12"/>
          <w:spacing w:val="0"/>
          <w:sz w:val="28"/>
          <w:szCs w:val="28"/>
        </w:rPr>
        <w:t>Учитывая</w:t>
      </w:r>
      <w:r w:rsidR="001310ED">
        <w:rPr>
          <w:rStyle w:val="FontStyle12"/>
          <w:spacing w:val="0"/>
          <w:sz w:val="28"/>
          <w:szCs w:val="28"/>
        </w:rPr>
        <w:t>,</w:t>
      </w:r>
      <w:r>
        <w:rPr>
          <w:rStyle w:val="FontStyle12"/>
          <w:spacing w:val="0"/>
          <w:sz w:val="28"/>
          <w:szCs w:val="28"/>
        </w:rPr>
        <w:t xml:space="preserve"> что материально-техническое обеспечение деятельности администрации осуществляет управление</w:t>
      </w:r>
      <w:r w:rsidR="00E20093">
        <w:rPr>
          <w:rStyle w:val="FontStyle12"/>
          <w:spacing w:val="0"/>
          <w:sz w:val="28"/>
          <w:szCs w:val="28"/>
        </w:rPr>
        <w:t>м</w:t>
      </w:r>
      <w:r>
        <w:rPr>
          <w:rStyle w:val="FontStyle12"/>
          <w:spacing w:val="0"/>
          <w:sz w:val="28"/>
          <w:szCs w:val="28"/>
        </w:rPr>
        <w:t xml:space="preserve"> делами Губернатора Астраханской области</w:t>
      </w:r>
      <w:r w:rsidR="00E20093">
        <w:rPr>
          <w:rStyle w:val="FontStyle12"/>
          <w:spacing w:val="0"/>
          <w:sz w:val="28"/>
          <w:szCs w:val="28"/>
        </w:rPr>
        <w:t>,</w:t>
      </w:r>
      <w:r>
        <w:rPr>
          <w:rStyle w:val="FontStyle12"/>
          <w:spacing w:val="0"/>
          <w:sz w:val="28"/>
          <w:szCs w:val="28"/>
        </w:rPr>
        <w:t xml:space="preserve"> риски нарушения </w:t>
      </w:r>
      <w:r w:rsidR="00E20093">
        <w:rPr>
          <w:rStyle w:val="FontStyle12"/>
          <w:spacing w:val="0"/>
          <w:sz w:val="28"/>
          <w:szCs w:val="28"/>
        </w:rPr>
        <w:t>антимонопольного</w:t>
      </w:r>
      <w:r>
        <w:rPr>
          <w:rStyle w:val="FontStyle12"/>
          <w:spacing w:val="0"/>
          <w:sz w:val="28"/>
          <w:szCs w:val="28"/>
        </w:rPr>
        <w:t xml:space="preserve"> законодательства администрацией при </w:t>
      </w:r>
      <w:r w:rsidR="00BC4494" w:rsidRPr="00FB7C75">
        <w:rPr>
          <w:rStyle w:val="FontStyle12"/>
          <w:spacing w:val="0"/>
          <w:sz w:val="28"/>
          <w:szCs w:val="28"/>
        </w:rPr>
        <w:t>осуществлени</w:t>
      </w:r>
      <w:r>
        <w:rPr>
          <w:rStyle w:val="FontStyle12"/>
          <w:spacing w:val="0"/>
          <w:sz w:val="28"/>
          <w:szCs w:val="28"/>
        </w:rPr>
        <w:t>и</w:t>
      </w:r>
      <w:r w:rsidR="00BC4494" w:rsidRPr="00FB7C75">
        <w:rPr>
          <w:rStyle w:val="FontStyle12"/>
          <w:spacing w:val="0"/>
          <w:sz w:val="28"/>
          <w:szCs w:val="28"/>
        </w:rPr>
        <w:t xml:space="preserve"> закупок товаров, работ, услуг для обеспечения государственных нужд</w:t>
      </w:r>
      <w:r>
        <w:rPr>
          <w:rStyle w:val="FontStyle12"/>
          <w:spacing w:val="0"/>
          <w:sz w:val="28"/>
          <w:szCs w:val="28"/>
        </w:rPr>
        <w:t xml:space="preserve"> отсутствуют</w:t>
      </w:r>
      <w:r w:rsidR="00BC4494" w:rsidRPr="00FB7C75">
        <w:rPr>
          <w:rStyle w:val="FontStyle12"/>
          <w:spacing w:val="0"/>
          <w:sz w:val="28"/>
          <w:szCs w:val="28"/>
        </w:rPr>
        <w:t xml:space="preserve">. </w:t>
      </w:r>
    </w:p>
    <w:p w:rsidR="001310ED" w:rsidRDefault="00BC4494" w:rsidP="00FB7C75">
      <w:pPr>
        <w:pStyle w:val="Style5"/>
        <w:widowControl/>
        <w:spacing w:line="240" w:lineRule="auto"/>
        <w:ind w:firstLine="720"/>
        <w:rPr>
          <w:rStyle w:val="FontStyle13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В целях снижения рисков нарушения антимонопольного законодательства </w:t>
      </w:r>
      <w:r w:rsidRPr="00FB7C75">
        <w:rPr>
          <w:rStyle w:val="FontStyle13"/>
          <w:spacing w:val="0"/>
          <w:sz w:val="28"/>
          <w:szCs w:val="28"/>
        </w:rPr>
        <w:t>разработан</w:t>
      </w:r>
      <w:r w:rsidR="001310ED">
        <w:rPr>
          <w:rStyle w:val="FontStyle13"/>
          <w:spacing w:val="0"/>
          <w:sz w:val="28"/>
          <w:szCs w:val="28"/>
        </w:rPr>
        <w:t>ы и приняты:</w:t>
      </w:r>
    </w:p>
    <w:p w:rsidR="001310ED" w:rsidRDefault="001310ED" w:rsidP="001310ED">
      <w:pPr>
        <w:pStyle w:val="Style5"/>
        <w:widowControl/>
        <w:ind w:firstLine="720"/>
        <w:rPr>
          <w:rStyle w:val="FontStyle13"/>
          <w:spacing w:val="0"/>
          <w:sz w:val="28"/>
          <w:szCs w:val="28"/>
        </w:rPr>
      </w:pPr>
      <w:r>
        <w:rPr>
          <w:rStyle w:val="FontStyle13"/>
          <w:spacing w:val="0"/>
          <w:sz w:val="28"/>
          <w:szCs w:val="28"/>
        </w:rPr>
        <w:t>- к</w:t>
      </w:r>
      <w:r w:rsidRPr="001310ED">
        <w:rPr>
          <w:rStyle w:val="FontStyle13"/>
          <w:spacing w:val="0"/>
          <w:sz w:val="28"/>
          <w:szCs w:val="28"/>
        </w:rPr>
        <w:t>арта</w:t>
      </w:r>
      <w:r>
        <w:rPr>
          <w:rStyle w:val="FontStyle13"/>
          <w:spacing w:val="0"/>
          <w:sz w:val="28"/>
          <w:szCs w:val="28"/>
        </w:rPr>
        <w:t xml:space="preserve"> </w:t>
      </w:r>
      <w:r w:rsidRPr="001310ED">
        <w:rPr>
          <w:rStyle w:val="FontStyle13"/>
          <w:spacing w:val="0"/>
          <w:sz w:val="28"/>
          <w:szCs w:val="28"/>
        </w:rPr>
        <w:t>рисков нарушения антимонопольного законодательства</w:t>
      </w:r>
      <w:r>
        <w:rPr>
          <w:rStyle w:val="FontStyle13"/>
          <w:spacing w:val="0"/>
          <w:sz w:val="28"/>
          <w:szCs w:val="28"/>
        </w:rPr>
        <w:t xml:space="preserve"> </w:t>
      </w:r>
      <w:r w:rsidRPr="001310ED">
        <w:rPr>
          <w:rStyle w:val="FontStyle13"/>
          <w:spacing w:val="0"/>
          <w:sz w:val="28"/>
          <w:szCs w:val="28"/>
        </w:rPr>
        <w:t>в администрации Губернатора Астраханской области</w:t>
      </w:r>
      <w:r>
        <w:rPr>
          <w:rStyle w:val="FontStyle13"/>
          <w:spacing w:val="0"/>
          <w:sz w:val="28"/>
          <w:szCs w:val="28"/>
        </w:rPr>
        <w:t>;</w:t>
      </w:r>
    </w:p>
    <w:p w:rsidR="001310ED" w:rsidRDefault="001310ED" w:rsidP="001310ED">
      <w:pPr>
        <w:pStyle w:val="Style5"/>
        <w:widowControl/>
        <w:ind w:firstLine="720"/>
        <w:rPr>
          <w:rStyle w:val="FontStyle13"/>
          <w:spacing w:val="0"/>
          <w:sz w:val="28"/>
          <w:szCs w:val="28"/>
        </w:rPr>
      </w:pPr>
      <w:r>
        <w:rPr>
          <w:rStyle w:val="FontStyle13"/>
          <w:spacing w:val="0"/>
          <w:sz w:val="28"/>
          <w:szCs w:val="28"/>
        </w:rPr>
        <w:t>- п</w:t>
      </w:r>
      <w:r w:rsidRPr="001310ED">
        <w:rPr>
          <w:rStyle w:val="FontStyle13"/>
          <w:spacing w:val="0"/>
          <w:sz w:val="28"/>
          <w:szCs w:val="28"/>
        </w:rPr>
        <w:t>лан мероприятий по снижению рисков нарушений антимонопольного законодательства</w:t>
      </w:r>
      <w:r>
        <w:rPr>
          <w:rStyle w:val="FontStyle13"/>
          <w:spacing w:val="0"/>
          <w:sz w:val="28"/>
          <w:szCs w:val="28"/>
        </w:rPr>
        <w:t xml:space="preserve"> </w:t>
      </w:r>
      <w:r w:rsidRPr="001310ED">
        <w:rPr>
          <w:rStyle w:val="FontStyle13"/>
          <w:spacing w:val="0"/>
          <w:sz w:val="28"/>
          <w:szCs w:val="28"/>
        </w:rPr>
        <w:t>в администрации Губернатора Астраханской области</w:t>
      </w:r>
      <w:r>
        <w:rPr>
          <w:rStyle w:val="FontStyle13"/>
          <w:spacing w:val="0"/>
          <w:sz w:val="28"/>
          <w:szCs w:val="28"/>
        </w:rPr>
        <w:t>;</w:t>
      </w:r>
    </w:p>
    <w:p w:rsidR="001310ED" w:rsidRDefault="001310ED" w:rsidP="001310ED">
      <w:pPr>
        <w:pStyle w:val="Style5"/>
        <w:widowControl/>
        <w:ind w:firstLine="720"/>
        <w:rPr>
          <w:rStyle w:val="FontStyle13"/>
          <w:spacing w:val="0"/>
          <w:sz w:val="28"/>
          <w:szCs w:val="28"/>
        </w:rPr>
      </w:pPr>
      <w:r>
        <w:rPr>
          <w:rStyle w:val="FontStyle13"/>
          <w:spacing w:val="0"/>
          <w:sz w:val="28"/>
          <w:szCs w:val="28"/>
        </w:rPr>
        <w:t>- к</w:t>
      </w:r>
      <w:r w:rsidRPr="001310ED">
        <w:rPr>
          <w:rStyle w:val="FontStyle13"/>
          <w:spacing w:val="0"/>
          <w:sz w:val="28"/>
          <w:szCs w:val="28"/>
        </w:rPr>
        <w:t xml:space="preserve">лючевые показатели эффективности функционирования антимонопольного </w:t>
      </w:r>
      <w:proofErr w:type="spellStart"/>
      <w:r w:rsidRPr="001310ED">
        <w:rPr>
          <w:rStyle w:val="FontStyle13"/>
          <w:spacing w:val="0"/>
          <w:sz w:val="28"/>
          <w:szCs w:val="28"/>
        </w:rPr>
        <w:t>комплаенса</w:t>
      </w:r>
      <w:proofErr w:type="spellEnd"/>
      <w:r w:rsidRPr="001310ED">
        <w:rPr>
          <w:rStyle w:val="FontStyle13"/>
          <w:spacing w:val="0"/>
          <w:sz w:val="28"/>
          <w:szCs w:val="28"/>
        </w:rPr>
        <w:t xml:space="preserve"> в администрации Губернатора Астраханской области</w:t>
      </w:r>
      <w:r>
        <w:rPr>
          <w:rStyle w:val="FontStyle13"/>
          <w:spacing w:val="0"/>
          <w:sz w:val="28"/>
          <w:szCs w:val="28"/>
        </w:rPr>
        <w:t>.</w:t>
      </w:r>
    </w:p>
    <w:p w:rsidR="00E20093" w:rsidRDefault="00FB7C75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В целях анализа эффективности антимонопольного </w:t>
      </w:r>
      <w:proofErr w:type="spellStart"/>
      <w:r w:rsidRPr="00FB7C75">
        <w:rPr>
          <w:rStyle w:val="FontStyle12"/>
          <w:spacing w:val="0"/>
          <w:sz w:val="28"/>
          <w:szCs w:val="28"/>
        </w:rPr>
        <w:t>комплаенса</w:t>
      </w:r>
      <w:proofErr w:type="spellEnd"/>
      <w:r w:rsidRPr="00FB7C75">
        <w:rPr>
          <w:rStyle w:val="FontStyle12"/>
          <w:spacing w:val="0"/>
          <w:sz w:val="28"/>
          <w:szCs w:val="28"/>
        </w:rPr>
        <w:t xml:space="preserve"> в </w:t>
      </w:r>
      <w:r w:rsidR="001310ED">
        <w:rPr>
          <w:rStyle w:val="FontStyle12"/>
          <w:spacing w:val="0"/>
          <w:sz w:val="28"/>
          <w:szCs w:val="28"/>
        </w:rPr>
        <w:t>администрации проведен расчёт ключевых показат</w:t>
      </w:r>
      <w:r w:rsidRPr="00FB7C75">
        <w:rPr>
          <w:rStyle w:val="FontStyle12"/>
          <w:spacing w:val="0"/>
          <w:sz w:val="28"/>
          <w:szCs w:val="28"/>
        </w:rPr>
        <w:t xml:space="preserve">елей оценки эффективности антимонопольного </w:t>
      </w:r>
      <w:proofErr w:type="spellStart"/>
      <w:r w:rsidRPr="00FB7C75">
        <w:rPr>
          <w:rStyle w:val="FontStyle12"/>
          <w:spacing w:val="0"/>
          <w:sz w:val="28"/>
          <w:szCs w:val="28"/>
        </w:rPr>
        <w:t>комплаенса</w:t>
      </w:r>
      <w:proofErr w:type="spellEnd"/>
      <w:r w:rsidRPr="00FB7C75">
        <w:rPr>
          <w:rStyle w:val="FontStyle12"/>
          <w:spacing w:val="0"/>
          <w:sz w:val="28"/>
          <w:szCs w:val="28"/>
        </w:rPr>
        <w:t xml:space="preserve">. Расчёт проведен в соответствии с методикой расчёта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FB7C75">
        <w:rPr>
          <w:rStyle w:val="FontStyle12"/>
          <w:spacing w:val="0"/>
          <w:sz w:val="28"/>
          <w:szCs w:val="28"/>
        </w:rPr>
        <w:t>комплаенса</w:t>
      </w:r>
      <w:proofErr w:type="spellEnd"/>
      <w:r w:rsidRPr="00FB7C75">
        <w:rPr>
          <w:rStyle w:val="FontStyle12"/>
          <w:spacing w:val="0"/>
          <w:sz w:val="28"/>
          <w:szCs w:val="28"/>
        </w:rPr>
        <w:t xml:space="preserve">, утвержденной приказом ФАС России </w:t>
      </w:r>
      <w:r w:rsidR="00E20093">
        <w:rPr>
          <w:rStyle w:val="FontStyle12"/>
          <w:spacing w:val="0"/>
          <w:sz w:val="28"/>
          <w:szCs w:val="28"/>
        </w:rPr>
        <w:t>от</w:t>
      </w:r>
      <w:r w:rsidRPr="00FB7C75">
        <w:rPr>
          <w:rStyle w:val="FontStyle12"/>
          <w:spacing w:val="0"/>
          <w:sz w:val="28"/>
          <w:szCs w:val="28"/>
        </w:rPr>
        <w:t xml:space="preserve"> 05.02.2019 № 133/19. </w:t>
      </w:r>
    </w:p>
    <w:p w:rsidR="00E20093" w:rsidRDefault="00FB7C75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>Коэф</w:t>
      </w:r>
      <w:r w:rsidR="00E20093">
        <w:rPr>
          <w:rStyle w:val="FontStyle12"/>
          <w:spacing w:val="0"/>
          <w:sz w:val="28"/>
          <w:szCs w:val="28"/>
        </w:rPr>
        <w:t>ф</w:t>
      </w:r>
      <w:r w:rsidRPr="00FB7C75">
        <w:rPr>
          <w:rStyle w:val="FontStyle12"/>
          <w:spacing w:val="0"/>
          <w:sz w:val="28"/>
          <w:szCs w:val="28"/>
        </w:rPr>
        <w:t xml:space="preserve">ициент снижения количества нарушений антимонопольного законодательства со стороны </w:t>
      </w:r>
      <w:r w:rsidR="001310ED">
        <w:rPr>
          <w:rStyle w:val="FontStyle12"/>
          <w:spacing w:val="0"/>
          <w:sz w:val="28"/>
          <w:szCs w:val="28"/>
        </w:rPr>
        <w:t>администрации</w:t>
      </w:r>
      <w:r w:rsidRPr="00FB7C75">
        <w:rPr>
          <w:rStyle w:val="FontStyle12"/>
          <w:spacing w:val="0"/>
          <w:sz w:val="28"/>
          <w:szCs w:val="28"/>
        </w:rPr>
        <w:t xml:space="preserve"> (по сравнению с 2018 годом)</w:t>
      </w:r>
      <w:r w:rsidR="00A02CFD">
        <w:rPr>
          <w:rStyle w:val="FontStyle12"/>
          <w:spacing w:val="0"/>
          <w:sz w:val="28"/>
          <w:szCs w:val="28"/>
        </w:rPr>
        <w:t xml:space="preserve"> – </w:t>
      </w:r>
      <w:r w:rsidRPr="00FB7C75">
        <w:rPr>
          <w:rStyle w:val="FontStyle12"/>
          <w:spacing w:val="0"/>
          <w:sz w:val="28"/>
          <w:szCs w:val="28"/>
        </w:rPr>
        <w:t xml:space="preserve">значение равно </w:t>
      </w:r>
      <w:r w:rsidR="00A02CFD">
        <w:rPr>
          <w:rStyle w:val="FontStyle12"/>
          <w:spacing w:val="0"/>
          <w:sz w:val="28"/>
          <w:szCs w:val="28"/>
        </w:rPr>
        <w:t xml:space="preserve"> </w:t>
      </w:r>
      <w:r w:rsidRPr="00FB7C75">
        <w:rPr>
          <w:rStyle w:val="FontStyle12"/>
          <w:spacing w:val="0"/>
          <w:sz w:val="28"/>
          <w:szCs w:val="28"/>
        </w:rPr>
        <w:t xml:space="preserve">«0». </w:t>
      </w:r>
    </w:p>
    <w:p w:rsidR="003C555B" w:rsidRDefault="00FB7C75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>Доля проек</w:t>
      </w:r>
      <w:r w:rsidR="001310ED">
        <w:rPr>
          <w:rStyle w:val="FontStyle12"/>
          <w:spacing w:val="0"/>
          <w:sz w:val="28"/>
          <w:szCs w:val="28"/>
        </w:rPr>
        <w:t>тов нормативных правовых актов, разработанных администрацией</w:t>
      </w:r>
      <w:r w:rsidRPr="00FB7C75">
        <w:rPr>
          <w:rStyle w:val="FontStyle12"/>
          <w:spacing w:val="0"/>
          <w:sz w:val="28"/>
          <w:szCs w:val="28"/>
        </w:rPr>
        <w:t xml:space="preserve">, в которых выявлены риски нарушения антимонопольного законодательства </w:t>
      </w:r>
      <w:r w:rsidR="00A02CFD" w:rsidRPr="00A02CFD">
        <w:rPr>
          <w:rStyle w:val="FontStyle12"/>
          <w:spacing w:val="0"/>
          <w:sz w:val="28"/>
          <w:szCs w:val="28"/>
        </w:rPr>
        <w:t>–</w:t>
      </w:r>
      <w:r w:rsidRPr="00FB7C75">
        <w:rPr>
          <w:rStyle w:val="FontStyle12"/>
          <w:spacing w:val="0"/>
          <w:sz w:val="28"/>
          <w:szCs w:val="28"/>
        </w:rPr>
        <w:t xml:space="preserve"> значение равно «0». </w:t>
      </w:r>
    </w:p>
    <w:p w:rsidR="00FB7C75" w:rsidRPr="00FB7C75" w:rsidRDefault="00FB7C75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 w:rsidRPr="00FB7C75">
        <w:rPr>
          <w:rStyle w:val="FontStyle12"/>
          <w:spacing w:val="0"/>
          <w:sz w:val="28"/>
          <w:szCs w:val="28"/>
        </w:rPr>
        <w:t xml:space="preserve">Таким образом, в 2020 году в </w:t>
      </w:r>
      <w:r w:rsidR="003C555B">
        <w:rPr>
          <w:rStyle w:val="FontStyle12"/>
          <w:spacing w:val="0"/>
          <w:sz w:val="28"/>
          <w:szCs w:val="28"/>
        </w:rPr>
        <w:t>администрации</w:t>
      </w:r>
      <w:r w:rsidRPr="00FB7C75">
        <w:rPr>
          <w:rStyle w:val="FontStyle12"/>
          <w:spacing w:val="0"/>
          <w:sz w:val="28"/>
          <w:szCs w:val="28"/>
        </w:rPr>
        <w:t xml:space="preserve"> успешно функционирует система внутреннего обеспечения соответствия требованиям антимонопольного законодательства. По результатам проделанной работы нарушений антимонопольного законодательства в деятельности </w:t>
      </w:r>
      <w:r w:rsidR="003C555B">
        <w:rPr>
          <w:rStyle w:val="FontStyle12"/>
          <w:spacing w:val="0"/>
          <w:sz w:val="28"/>
          <w:szCs w:val="28"/>
        </w:rPr>
        <w:t>администрации</w:t>
      </w:r>
      <w:r w:rsidRPr="00FB7C75">
        <w:rPr>
          <w:rStyle w:val="FontStyle12"/>
          <w:spacing w:val="0"/>
          <w:sz w:val="28"/>
          <w:szCs w:val="28"/>
        </w:rPr>
        <w:t xml:space="preserve"> не выявлено.</w:t>
      </w:r>
    </w:p>
    <w:p w:rsidR="00FB7C75" w:rsidRPr="00FB7C75" w:rsidRDefault="00A02CFD" w:rsidP="00FB7C75">
      <w:pPr>
        <w:pStyle w:val="Style5"/>
        <w:widowControl/>
        <w:spacing w:line="240" w:lineRule="auto"/>
        <w:ind w:firstLine="720"/>
        <w:rPr>
          <w:rStyle w:val="FontStyle12"/>
          <w:spacing w:val="0"/>
          <w:sz w:val="28"/>
          <w:szCs w:val="28"/>
        </w:rPr>
      </w:pPr>
      <w:r>
        <w:rPr>
          <w:rStyle w:val="FontStyle12"/>
          <w:spacing w:val="0"/>
          <w:sz w:val="28"/>
          <w:szCs w:val="28"/>
        </w:rPr>
        <w:t xml:space="preserve"> </w:t>
      </w:r>
    </w:p>
    <w:p w:rsidR="00FB7C75" w:rsidRPr="00FB7C75" w:rsidRDefault="00FB7C75" w:rsidP="00FB7C75">
      <w:pPr>
        <w:widowControl/>
        <w:ind w:firstLine="720"/>
        <w:rPr>
          <w:sz w:val="28"/>
          <w:szCs w:val="28"/>
        </w:rPr>
      </w:pPr>
    </w:p>
    <w:sectPr w:rsidR="00FB7C75" w:rsidRPr="00FB7C75" w:rsidSect="00FB7C75">
      <w:pgSz w:w="11905" w:h="16837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7E" w:rsidRDefault="00814B7E">
      <w:r>
        <w:separator/>
      </w:r>
    </w:p>
  </w:endnote>
  <w:endnote w:type="continuationSeparator" w:id="0">
    <w:p w:rsidR="00814B7E" w:rsidRDefault="0081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7E" w:rsidRDefault="00814B7E">
      <w:r>
        <w:separator/>
      </w:r>
    </w:p>
  </w:footnote>
  <w:footnote w:type="continuationSeparator" w:id="0">
    <w:p w:rsidR="00814B7E" w:rsidRDefault="0081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DA4E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75"/>
    <w:rsid w:val="00116A15"/>
    <w:rsid w:val="001310ED"/>
    <w:rsid w:val="003C555B"/>
    <w:rsid w:val="004C6673"/>
    <w:rsid w:val="00625C97"/>
    <w:rsid w:val="00814B7E"/>
    <w:rsid w:val="00A02CFD"/>
    <w:rsid w:val="00BC4494"/>
    <w:rsid w:val="00E20093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02" w:lineRule="exact"/>
    </w:pPr>
  </w:style>
  <w:style w:type="paragraph" w:customStyle="1" w:styleId="Style3">
    <w:name w:val="Style3"/>
    <w:basedOn w:val="a"/>
    <w:uiPriority w:val="99"/>
    <w:pPr>
      <w:spacing w:line="313" w:lineRule="exact"/>
      <w:ind w:firstLine="662"/>
    </w:pPr>
  </w:style>
  <w:style w:type="paragraph" w:customStyle="1" w:styleId="Style4">
    <w:name w:val="Style4"/>
    <w:basedOn w:val="a"/>
    <w:uiPriority w:val="99"/>
    <w:pPr>
      <w:spacing w:line="306" w:lineRule="exact"/>
      <w:ind w:hanging="86"/>
    </w:pPr>
  </w:style>
  <w:style w:type="paragraph" w:customStyle="1" w:styleId="Style5">
    <w:name w:val="Style5"/>
    <w:basedOn w:val="a"/>
    <w:uiPriority w:val="99"/>
    <w:pPr>
      <w:spacing w:line="302" w:lineRule="exact"/>
      <w:ind w:firstLine="655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pacing w:val="2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02" w:lineRule="exact"/>
    </w:pPr>
  </w:style>
  <w:style w:type="paragraph" w:customStyle="1" w:styleId="Style3">
    <w:name w:val="Style3"/>
    <w:basedOn w:val="a"/>
    <w:uiPriority w:val="99"/>
    <w:pPr>
      <w:spacing w:line="313" w:lineRule="exact"/>
      <w:ind w:firstLine="662"/>
    </w:pPr>
  </w:style>
  <w:style w:type="paragraph" w:customStyle="1" w:styleId="Style4">
    <w:name w:val="Style4"/>
    <w:basedOn w:val="a"/>
    <w:uiPriority w:val="99"/>
    <w:pPr>
      <w:spacing w:line="306" w:lineRule="exact"/>
      <w:ind w:hanging="86"/>
    </w:pPr>
  </w:style>
  <w:style w:type="paragraph" w:customStyle="1" w:styleId="Style5">
    <w:name w:val="Style5"/>
    <w:basedOn w:val="a"/>
    <w:uiPriority w:val="99"/>
    <w:pPr>
      <w:spacing w:line="302" w:lineRule="exact"/>
      <w:ind w:firstLine="655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pacing w:val="2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 Михаил Иванович</dc:creator>
  <cp:lastModifiedBy>Яковлев Михаил Иванович</cp:lastModifiedBy>
  <cp:revision>3</cp:revision>
  <dcterms:created xsi:type="dcterms:W3CDTF">2021-05-21T12:37:00Z</dcterms:created>
  <dcterms:modified xsi:type="dcterms:W3CDTF">2021-05-21T12:48:00Z</dcterms:modified>
</cp:coreProperties>
</file>