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C4" w:rsidRPr="002C3A63" w:rsidRDefault="006954C4" w:rsidP="002C3A63">
      <w:pPr>
        <w:pStyle w:val="ConsPlusNormal"/>
        <w:jc w:val="center"/>
        <w:outlineLvl w:val="0"/>
      </w:pPr>
      <w:bookmarkStart w:id="0" w:name="_GoBack"/>
    </w:p>
    <w:p w:rsidR="006954C4" w:rsidRPr="002C3A63" w:rsidRDefault="006954C4" w:rsidP="002C3A63">
      <w:pPr>
        <w:pStyle w:val="ConsPlusTitle"/>
        <w:jc w:val="center"/>
        <w:outlineLvl w:val="0"/>
      </w:pPr>
      <w:r w:rsidRPr="002C3A63">
        <w:t>ПРАВИТЕЛЬСТВО АСТРАХАНСКОЙ ОБЛАСТИ</w:t>
      </w:r>
    </w:p>
    <w:p w:rsidR="006954C4" w:rsidRPr="002C3A63" w:rsidRDefault="006954C4" w:rsidP="002C3A63">
      <w:pPr>
        <w:pStyle w:val="ConsPlusTitle"/>
        <w:jc w:val="center"/>
      </w:pPr>
    </w:p>
    <w:p w:rsidR="006954C4" w:rsidRPr="002C3A63" w:rsidRDefault="006954C4" w:rsidP="002C3A63">
      <w:pPr>
        <w:pStyle w:val="ConsPlusTitle"/>
        <w:jc w:val="center"/>
      </w:pPr>
      <w:r w:rsidRPr="002C3A63">
        <w:t>ПОСТАНОВЛЕНИЕ</w:t>
      </w:r>
    </w:p>
    <w:p w:rsidR="006954C4" w:rsidRPr="002C3A63" w:rsidRDefault="006954C4" w:rsidP="002C3A63">
      <w:pPr>
        <w:pStyle w:val="ConsPlusTitle"/>
        <w:jc w:val="center"/>
      </w:pPr>
      <w:r w:rsidRPr="002C3A63">
        <w:t>от 22 октября 2014 г. N 468-П</w:t>
      </w:r>
    </w:p>
    <w:p w:rsidR="006954C4" w:rsidRPr="002C3A63" w:rsidRDefault="006954C4" w:rsidP="002C3A63">
      <w:pPr>
        <w:pStyle w:val="ConsPlusTitle"/>
        <w:jc w:val="center"/>
      </w:pPr>
    </w:p>
    <w:p w:rsidR="006954C4" w:rsidRPr="002C3A63" w:rsidRDefault="006954C4" w:rsidP="002C3A63">
      <w:pPr>
        <w:pStyle w:val="ConsPlusTitle"/>
        <w:jc w:val="center"/>
      </w:pPr>
      <w:r w:rsidRPr="002C3A63">
        <w:t>О ПОРЯДКЕ ПРОВЕДЕНИЯ АНТИКОРРУПЦИОННОЙ ЭКСПЕРТИЗЫ</w:t>
      </w:r>
    </w:p>
    <w:p w:rsidR="006954C4" w:rsidRPr="002C3A63" w:rsidRDefault="006954C4" w:rsidP="002C3A63">
      <w:pPr>
        <w:pStyle w:val="ConsPlusTitle"/>
        <w:jc w:val="center"/>
      </w:pPr>
      <w:r w:rsidRPr="002C3A63">
        <w:t>НОРМАТИВНЫХ ПРАВОВЫХ АКТОВ ПРАВИТЕЛЬСТВА АСТРАХАНСКОЙ</w:t>
      </w:r>
    </w:p>
    <w:p w:rsidR="006954C4" w:rsidRPr="002C3A63" w:rsidRDefault="006954C4" w:rsidP="002C3A63">
      <w:pPr>
        <w:pStyle w:val="ConsPlusTitle"/>
        <w:jc w:val="center"/>
      </w:pPr>
      <w:r w:rsidRPr="002C3A63">
        <w:t>ОБЛАСТИ И ПРОЕКТОВ НОРМАТИВНЫХ ПРАВОВЫХ АКТОВ</w:t>
      </w:r>
    </w:p>
    <w:p w:rsidR="006954C4" w:rsidRPr="002C3A63" w:rsidRDefault="006954C4" w:rsidP="002C3A63">
      <w:pPr>
        <w:pStyle w:val="ConsPlusTitle"/>
        <w:jc w:val="center"/>
      </w:pPr>
      <w:r w:rsidRPr="002C3A63">
        <w:t>ПРАВИТЕЛЬСТВА АСТРАХАНСКОЙ ОБЛАСТИ</w:t>
      </w:r>
    </w:p>
    <w:p w:rsidR="006954C4" w:rsidRPr="002C3A63" w:rsidRDefault="006954C4" w:rsidP="002C3A63">
      <w:pPr>
        <w:pStyle w:val="ConsPlusNormal"/>
      </w:pPr>
    </w:p>
    <w:p w:rsidR="002C3A63" w:rsidRPr="002C3A63" w:rsidRDefault="002C3A63" w:rsidP="002C3A63">
      <w:pPr>
        <w:pStyle w:val="ConsPlusNormal"/>
        <w:jc w:val="center"/>
      </w:pPr>
      <w:r w:rsidRPr="002C3A63">
        <w:t>(в редакции постановления Правительства Астраханской области от 23.12.2022 № 684-П)</w:t>
      </w:r>
    </w:p>
    <w:p w:rsidR="002C3A63" w:rsidRPr="002C3A63" w:rsidRDefault="002C3A63" w:rsidP="002C3A63">
      <w:pPr>
        <w:pStyle w:val="ConsPlusNormal"/>
        <w:ind w:firstLine="540"/>
        <w:jc w:val="both"/>
      </w:pP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В соответствии с Федеральным </w:t>
      </w:r>
      <w:hyperlink r:id="rId4">
        <w:r w:rsidRPr="002C3A63">
          <w:t>законом</w:t>
        </w:r>
      </w:hyperlink>
      <w:r w:rsidRPr="002C3A63"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5">
        <w:r w:rsidRPr="002C3A63">
          <w:t>Законом</w:t>
        </w:r>
      </w:hyperlink>
      <w:r w:rsidRPr="002C3A63">
        <w:t xml:space="preserve"> Астраханской области от 28.05.2008 N 23/2008-ОЗ "О противодействии коррупции в Астраханской области" Правительство Астраханской области постановляет: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1. Утвердить прилагаемый </w:t>
      </w:r>
      <w:hyperlink w:anchor="P38">
        <w:r w:rsidRPr="002C3A63">
          <w:t>Порядок</w:t>
        </w:r>
      </w:hyperlink>
      <w:r w:rsidRPr="002C3A63">
        <w:t xml:space="preserve"> проведения антикоррупционной экспертизы нормативных правовых актов Правительства Астраханской области и проектов нормативных правовых актов Правительства Астраханской области.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2. Руководителям исполнительных органов Астраханской области обеспечить: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- проведение юридическими службами исполнительных органов Астраханской области, являющихся разработчиками проектов нормативных правовых актов Правительства Астраханской области, первичного анализа указанных проектов нормативных правовых актов Правительства Астраханской области в целях выявления в них положений, устанавливающих для </w:t>
      </w:r>
      <w:proofErr w:type="spellStart"/>
      <w:r w:rsidRPr="002C3A63">
        <w:t>правоприменителя</w:t>
      </w:r>
      <w:proofErr w:type="spellEnd"/>
      <w:r w:rsidRPr="002C3A63"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коррупции, при проведении их правовой экспертизы;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- отсутствие в нормативных правовых актах Правительства Астраханской области, разработчиком которых являлся соответствующий исполнительный орган Астраханской области, положений, устанавливающих для </w:t>
      </w:r>
      <w:proofErr w:type="spellStart"/>
      <w:r w:rsidRPr="002C3A63">
        <w:t>правоприменителя</w:t>
      </w:r>
      <w:proofErr w:type="spellEnd"/>
      <w:r w:rsidRPr="002C3A63"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3. Признать утратившим силу </w:t>
      </w:r>
      <w:hyperlink r:id="rId6">
        <w:r w:rsidRPr="002C3A63">
          <w:t>Постановление</w:t>
        </w:r>
      </w:hyperlink>
      <w:r w:rsidRPr="002C3A63">
        <w:t xml:space="preserve"> Правительства Астраханской области от 21.12.2011 N 582-П "О Порядке проведения антикоррупционной экспертизы нормативных правовых актов Правительства Астраханской области и их проектов".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5. Постановление вступает в силу со дня его официального опубликования.</w:t>
      </w:r>
    </w:p>
    <w:p w:rsidR="006954C4" w:rsidRPr="002C3A63" w:rsidRDefault="006954C4" w:rsidP="002C3A63">
      <w:pPr>
        <w:pStyle w:val="ConsPlusNormal"/>
        <w:jc w:val="right"/>
      </w:pPr>
    </w:p>
    <w:p w:rsidR="006954C4" w:rsidRPr="002C3A63" w:rsidRDefault="006954C4" w:rsidP="002C3A63">
      <w:pPr>
        <w:pStyle w:val="ConsPlusNormal"/>
        <w:jc w:val="both"/>
      </w:pPr>
      <w:proofErr w:type="spellStart"/>
      <w:r w:rsidRPr="002C3A63">
        <w:t>И.о</w:t>
      </w:r>
      <w:proofErr w:type="spellEnd"/>
      <w:r w:rsidRPr="002C3A63">
        <w:t>. Губернатора Астраханской области</w:t>
      </w:r>
      <w:r w:rsidR="002C3A63" w:rsidRPr="002C3A63">
        <w:t xml:space="preserve">                                                                                           </w:t>
      </w:r>
      <w:r w:rsidRPr="002C3A63">
        <w:t>К.А.</w:t>
      </w:r>
      <w:r w:rsidR="002C3A63" w:rsidRPr="002C3A63">
        <w:t xml:space="preserve"> </w:t>
      </w:r>
      <w:r w:rsidRPr="002C3A63">
        <w:t>МАРКЕЛОВ</w:t>
      </w:r>
    </w:p>
    <w:p w:rsidR="006954C4" w:rsidRPr="002C3A63" w:rsidRDefault="006954C4" w:rsidP="002C3A63">
      <w:pPr>
        <w:pStyle w:val="ConsPlusNormal"/>
        <w:jc w:val="right"/>
      </w:pPr>
    </w:p>
    <w:p w:rsidR="006954C4" w:rsidRPr="002C3A63" w:rsidRDefault="006954C4" w:rsidP="002C3A63">
      <w:pPr>
        <w:pStyle w:val="ConsPlusNormal"/>
        <w:jc w:val="right"/>
      </w:pPr>
    </w:p>
    <w:p w:rsidR="006954C4" w:rsidRPr="002C3A63" w:rsidRDefault="006954C4" w:rsidP="002C3A63">
      <w:pPr>
        <w:pStyle w:val="ConsPlusNormal"/>
        <w:jc w:val="right"/>
      </w:pPr>
    </w:p>
    <w:p w:rsidR="006954C4" w:rsidRPr="002C3A63" w:rsidRDefault="006954C4" w:rsidP="002C3A63">
      <w:pPr>
        <w:pStyle w:val="ConsPlusNormal"/>
        <w:jc w:val="right"/>
        <w:outlineLvl w:val="0"/>
      </w:pPr>
      <w:r w:rsidRPr="002C3A63">
        <w:t>Утвержден</w:t>
      </w:r>
    </w:p>
    <w:p w:rsidR="006954C4" w:rsidRPr="002C3A63" w:rsidRDefault="006954C4" w:rsidP="002C3A63">
      <w:pPr>
        <w:pStyle w:val="ConsPlusNormal"/>
        <w:jc w:val="right"/>
      </w:pPr>
      <w:r w:rsidRPr="002C3A63">
        <w:t>Постановлением Правительства</w:t>
      </w:r>
    </w:p>
    <w:p w:rsidR="006954C4" w:rsidRPr="002C3A63" w:rsidRDefault="006954C4" w:rsidP="002C3A63">
      <w:pPr>
        <w:pStyle w:val="ConsPlusNormal"/>
        <w:jc w:val="right"/>
      </w:pPr>
      <w:r w:rsidRPr="002C3A63">
        <w:t>Астраханской области</w:t>
      </w:r>
    </w:p>
    <w:p w:rsidR="006954C4" w:rsidRPr="002C3A63" w:rsidRDefault="006954C4" w:rsidP="002C3A63">
      <w:pPr>
        <w:pStyle w:val="ConsPlusNormal"/>
        <w:jc w:val="right"/>
      </w:pPr>
      <w:r w:rsidRPr="002C3A63">
        <w:t>от 22 октября 2014 г. N 468-П</w:t>
      </w:r>
    </w:p>
    <w:p w:rsidR="006954C4" w:rsidRPr="002C3A63" w:rsidRDefault="006954C4" w:rsidP="002C3A63">
      <w:pPr>
        <w:pStyle w:val="ConsPlusNormal"/>
        <w:jc w:val="right"/>
      </w:pPr>
    </w:p>
    <w:p w:rsidR="006954C4" w:rsidRPr="002C3A63" w:rsidRDefault="006954C4" w:rsidP="002C3A63">
      <w:pPr>
        <w:pStyle w:val="ConsPlusTitle"/>
        <w:jc w:val="center"/>
      </w:pPr>
      <w:bookmarkStart w:id="1" w:name="P38"/>
      <w:bookmarkEnd w:id="1"/>
      <w:r w:rsidRPr="002C3A63">
        <w:t>ПОРЯДОК</w:t>
      </w:r>
    </w:p>
    <w:p w:rsidR="006954C4" w:rsidRPr="002C3A63" w:rsidRDefault="006954C4" w:rsidP="002C3A63">
      <w:pPr>
        <w:pStyle w:val="ConsPlusTitle"/>
        <w:jc w:val="center"/>
      </w:pPr>
      <w:r w:rsidRPr="002C3A63">
        <w:lastRenderedPageBreak/>
        <w:t>ПРОВЕДЕНИЯ АНТИКОРРУПЦИОННОЙ ЭКСПЕРТИЗЫ</w:t>
      </w:r>
    </w:p>
    <w:p w:rsidR="006954C4" w:rsidRPr="002C3A63" w:rsidRDefault="006954C4" w:rsidP="002C3A63">
      <w:pPr>
        <w:pStyle w:val="ConsPlusTitle"/>
        <w:jc w:val="center"/>
      </w:pPr>
      <w:r w:rsidRPr="002C3A63">
        <w:t>НОРМАТИВНЫХ ПРАВОВЫХ АКТОВ ПРАВИТЕЛЬСТВА</w:t>
      </w:r>
    </w:p>
    <w:p w:rsidR="006954C4" w:rsidRPr="002C3A63" w:rsidRDefault="006954C4" w:rsidP="002C3A63">
      <w:pPr>
        <w:pStyle w:val="ConsPlusTitle"/>
        <w:jc w:val="center"/>
      </w:pPr>
      <w:r w:rsidRPr="002C3A63">
        <w:t>АСТРАХАНСКОЙ ОБЛАСТИ И ПРОЕКТОВ НОРМАТИВНЫХ</w:t>
      </w:r>
    </w:p>
    <w:p w:rsidR="006954C4" w:rsidRPr="002C3A63" w:rsidRDefault="006954C4" w:rsidP="002C3A63">
      <w:pPr>
        <w:pStyle w:val="ConsPlusTitle"/>
        <w:jc w:val="center"/>
      </w:pPr>
      <w:r w:rsidRPr="002C3A63">
        <w:t>ПРАВОВЫХ АКТОВ ПРАВИТЕЛЬСТВА АСТРАХАНСКОЙ ОБЛАСТИ</w:t>
      </w:r>
    </w:p>
    <w:p w:rsidR="002C3A63" w:rsidRPr="002C3A63" w:rsidRDefault="002C3A63" w:rsidP="002C3A63">
      <w:pPr>
        <w:pStyle w:val="ConsPlusTitle"/>
        <w:jc w:val="center"/>
        <w:outlineLvl w:val="1"/>
      </w:pPr>
    </w:p>
    <w:p w:rsidR="006954C4" w:rsidRPr="002C3A63" w:rsidRDefault="006954C4" w:rsidP="002C3A63">
      <w:pPr>
        <w:pStyle w:val="ConsPlusTitle"/>
        <w:jc w:val="center"/>
        <w:outlineLvl w:val="1"/>
      </w:pPr>
      <w:r w:rsidRPr="002C3A63">
        <w:t>1. Общие положения</w:t>
      </w:r>
    </w:p>
    <w:p w:rsidR="006954C4" w:rsidRPr="002C3A63" w:rsidRDefault="006954C4" w:rsidP="002C3A63">
      <w:pPr>
        <w:pStyle w:val="ConsPlusNormal"/>
        <w:jc w:val="center"/>
      </w:pP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1.1. Настоящий Порядок проведения антикоррупционной экспертизы нормативных правовых актов Правительства Астраханской области и проектов нормативных правовых актов Правительства Астраханской области (далее - Порядок) устанавливает цели, задачи и правила проведения антикоррупционной экспертизы нормативных правовых актов Правительства Астраханской области и проектов нормативных правовых актов Правительства Астраханской области (далее - антикоррупционная экспертиза).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1.2. Целью антикоррупционной экспертизы является недопущение наличия в нормативных правовых актах Правительства Астраханской области и проектах нормативных правовых актов Правительства Астраханской области положений, устанавливающих для </w:t>
      </w:r>
      <w:proofErr w:type="spellStart"/>
      <w:r w:rsidRPr="002C3A63">
        <w:t>правоприменителя</w:t>
      </w:r>
      <w:proofErr w:type="spellEnd"/>
      <w:r w:rsidRPr="002C3A63"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 (далее - </w:t>
      </w:r>
      <w:proofErr w:type="spellStart"/>
      <w:r w:rsidRPr="002C3A63">
        <w:t>коррупциогенные</w:t>
      </w:r>
      <w:proofErr w:type="spellEnd"/>
      <w:r w:rsidRPr="002C3A63">
        <w:t xml:space="preserve"> факторы).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1.3. Задачами антикоррупционной экспертизы являются выявление </w:t>
      </w:r>
      <w:proofErr w:type="spellStart"/>
      <w:r w:rsidRPr="002C3A63">
        <w:t>коррупциогенных</w:t>
      </w:r>
      <w:proofErr w:type="spellEnd"/>
      <w:r w:rsidRPr="002C3A63">
        <w:t xml:space="preserve"> факторов в нормативных правовых актах Правительства Астраханской области и проектах нормативных правовых актов Правительства Астраханской области.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1.4. Антикоррупционная экспертиза проводится государственно-правовым управлением администрации Губернатора Астраханской области (далее - управление) в соответствии с </w:t>
      </w:r>
      <w:hyperlink r:id="rId7">
        <w:r w:rsidRPr="002C3A63">
          <w:t>методикой</w:t>
        </w:r>
      </w:hyperlink>
      <w:r w:rsidRPr="002C3A63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актов", и настоящим Порядком.</w:t>
      </w:r>
    </w:p>
    <w:p w:rsidR="006954C4" w:rsidRPr="002C3A63" w:rsidRDefault="006954C4" w:rsidP="002C3A63">
      <w:pPr>
        <w:pStyle w:val="ConsPlusNormal"/>
        <w:jc w:val="center"/>
      </w:pPr>
    </w:p>
    <w:p w:rsidR="006954C4" w:rsidRPr="002C3A63" w:rsidRDefault="006954C4" w:rsidP="002C3A63">
      <w:pPr>
        <w:pStyle w:val="ConsPlusTitle"/>
        <w:jc w:val="center"/>
        <w:outlineLvl w:val="1"/>
      </w:pPr>
      <w:r w:rsidRPr="002C3A63">
        <w:t>2. Порядок проведения антикоррупционной</w:t>
      </w:r>
    </w:p>
    <w:p w:rsidR="006954C4" w:rsidRPr="002C3A63" w:rsidRDefault="006954C4" w:rsidP="002C3A63">
      <w:pPr>
        <w:pStyle w:val="ConsPlusTitle"/>
        <w:jc w:val="center"/>
      </w:pPr>
      <w:r w:rsidRPr="002C3A63">
        <w:t>экспертизы проектов нормативных правовых</w:t>
      </w:r>
    </w:p>
    <w:p w:rsidR="006954C4" w:rsidRPr="002C3A63" w:rsidRDefault="006954C4" w:rsidP="002C3A63">
      <w:pPr>
        <w:pStyle w:val="ConsPlusTitle"/>
        <w:jc w:val="center"/>
      </w:pPr>
      <w:r w:rsidRPr="002C3A63">
        <w:t>актов Правительства Астраханской области</w:t>
      </w:r>
    </w:p>
    <w:p w:rsidR="006954C4" w:rsidRPr="002C3A63" w:rsidRDefault="006954C4" w:rsidP="002C3A63">
      <w:pPr>
        <w:pStyle w:val="ConsPlusNormal"/>
        <w:jc w:val="center"/>
      </w:pP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2.1. Антикоррупционная экспертиза проектов нормативных правовых актов Правительства Астраханской области (далее - проект) проводится при проведении их правовой экспертизы.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2.2. Антикоррупционная экспертиза проектов, согласованных с заинтересованными членами Правительства Астраханской области, исполнительными органами Астраханской области, структурными подразделениями администрации Губернатора Астраханской области, а также иными органами и организациями (далее - заинтересованные органы и организации), проводится управлением в сроки, установленные Регламентом Правительства Астраханской области, утвержденным постановлением Правительства Астраханской области (далее - Регламент Правительства Астраханской области).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2.3. Выявленные в проекте </w:t>
      </w:r>
      <w:proofErr w:type="spellStart"/>
      <w:r w:rsidRPr="002C3A63">
        <w:t>коррупциогенные</w:t>
      </w:r>
      <w:proofErr w:type="spellEnd"/>
      <w:r w:rsidRPr="002C3A63">
        <w:t xml:space="preserve"> факторы, а также предложения о способах их устранения отражаются в заключении по результатам правовой и антикоррупционной экспертиз проекта (далее - заключение).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Заключение оформляется на бланке управления и подписывается его руководителем, а в случае его отсутствия - лицом, его замещающим, и направляется члену Правительства Астраханской области, руководителю исполнительного органа Астраханской области, являющимся разработчиками проекта (далее - разработчик проекта).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Оригинал заключения приобщается к проекту.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2.4. Разработчик проекта устраняет выявленные в проекте </w:t>
      </w:r>
      <w:proofErr w:type="spellStart"/>
      <w:r w:rsidRPr="002C3A63">
        <w:t>коррупциогенные</w:t>
      </w:r>
      <w:proofErr w:type="spellEnd"/>
      <w:r w:rsidRPr="002C3A63">
        <w:t xml:space="preserve"> факторы и направляет доработанный проект в управление для проведения повторной антикоррупционной экспертизы в соответствии с настоящим Порядком и Регламентом Правительства Астраханской </w:t>
      </w:r>
      <w:r w:rsidRPr="002C3A63">
        <w:lastRenderedPageBreak/>
        <w:t>области.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2.5. При наличии разногласий, связанных с результатами проведения антикоррупционной экспертизы, разработчик проекта должен обеспечить их обсуждение с управлением с целью поиска взаимоприемлемого решения. Если такое решение не найдено, проект направляется в Правительство Астраханской области с обязательным приложением протокола согласительного совещания и заключения.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2.6. Отсутствие </w:t>
      </w:r>
      <w:proofErr w:type="spellStart"/>
      <w:r w:rsidRPr="002C3A63">
        <w:t>коррупциогенных</w:t>
      </w:r>
      <w:proofErr w:type="spellEnd"/>
      <w:r w:rsidRPr="002C3A63">
        <w:t xml:space="preserve"> факторов в проекте подтверждается согласованием проекта управлением в порядке, установленном Регламентом Правительства Астраханской области.</w:t>
      </w:r>
    </w:p>
    <w:p w:rsidR="006954C4" w:rsidRPr="002C3A63" w:rsidRDefault="006954C4" w:rsidP="002C3A63">
      <w:pPr>
        <w:pStyle w:val="ConsPlusNormal"/>
        <w:jc w:val="center"/>
      </w:pPr>
    </w:p>
    <w:p w:rsidR="006954C4" w:rsidRPr="002C3A63" w:rsidRDefault="006954C4" w:rsidP="002C3A63">
      <w:pPr>
        <w:pStyle w:val="ConsPlusTitle"/>
        <w:jc w:val="center"/>
        <w:outlineLvl w:val="1"/>
      </w:pPr>
      <w:r w:rsidRPr="002C3A63">
        <w:t>3. Порядок проведения антикоррупционной экспертизы</w:t>
      </w:r>
    </w:p>
    <w:p w:rsidR="006954C4" w:rsidRPr="002C3A63" w:rsidRDefault="006954C4" w:rsidP="002C3A63">
      <w:pPr>
        <w:pStyle w:val="ConsPlusTitle"/>
        <w:jc w:val="center"/>
      </w:pPr>
      <w:r w:rsidRPr="002C3A63">
        <w:t>нормативных правовых актов Правительства</w:t>
      </w:r>
    </w:p>
    <w:p w:rsidR="006954C4" w:rsidRPr="002C3A63" w:rsidRDefault="006954C4" w:rsidP="002C3A63">
      <w:pPr>
        <w:pStyle w:val="ConsPlusTitle"/>
        <w:jc w:val="center"/>
      </w:pPr>
      <w:r w:rsidRPr="002C3A63">
        <w:t>Астраханской области</w:t>
      </w:r>
    </w:p>
    <w:p w:rsidR="006954C4" w:rsidRPr="002C3A63" w:rsidRDefault="006954C4" w:rsidP="002C3A63">
      <w:pPr>
        <w:pStyle w:val="ConsPlusNormal"/>
        <w:jc w:val="center"/>
      </w:pPr>
    </w:p>
    <w:p w:rsidR="006954C4" w:rsidRPr="002C3A63" w:rsidRDefault="006954C4" w:rsidP="002C3A63">
      <w:pPr>
        <w:pStyle w:val="ConsPlusNormal"/>
        <w:ind w:firstLine="540"/>
        <w:jc w:val="both"/>
      </w:pPr>
      <w:bookmarkStart w:id="2" w:name="P73"/>
      <w:bookmarkEnd w:id="2"/>
      <w:r w:rsidRPr="002C3A63">
        <w:t>3.1. Антикоррупционная экспертиза нормативных правовых актов Правительства Астраханской области (далее - правовой акт) проводится при проведении их правовой экспертизы и мониторинга их применения.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Антикоррупционная экспертиза в отношении правовых актов, утративших юридическую силу, не проводится.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3.2. В случае возникновения оснований проведения антикоррупционной экспертизы, указанных в </w:t>
      </w:r>
      <w:hyperlink w:anchor="P73">
        <w:r w:rsidRPr="002C3A63">
          <w:t>абзаце первом пункта 3.1</w:t>
        </w:r>
      </w:hyperlink>
      <w:r w:rsidRPr="002C3A63">
        <w:t xml:space="preserve"> настоящего раздела, управление проводит антикоррупционную экспертизу правового акта в течение 15 рабочих дней со дня их возникновения.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3.3. Результаты антикоррупционной экспертизы отражаются в заключении, которое оформляется на бланке управления и подписывается его руководителем, а в случае его отсутствия - лицом, его замещающим.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3.4. В случае выявления в правовом акте </w:t>
      </w:r>
      <w:proofErr w:type="spellStart"/>
      <w:r w:rsidRPr="002C3A63">
        <w:t>коррупциогенных</w:t>
      </w:r>
      <w:proofErr w:type="spellEnd"/>
      <w:r w:rsidRPr="002C3A63">
        <w:t xml:space="preserve"> факторов в заключении указываются все выявленные </w:t>
      </w:r>
      <w:proofErr w:type="spellStart"/>
      <w:r w:rsidRPr="002C3A63">
        <w:t>коррупциогенные</w:t>
      </w:r>
      <w:proofErr w:type="spellEnd"/>
      <w:r w:rsidRPr="002C3A63">
        <w:t xml:space="preserve"> факторы, а также предложения о способах их устранения. Оригинал заключения направляется в течение 3 рабочих дней со дня его подписания члену Правительства Астраханской области, руководителю исполнительного органа Астраханской области, являвшимся разработчиками правового акта, для их устранения (далее - разработчик правового акта).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Разработчик правового акта в течение 15 рабочих дней со дня получения заключения рассматривает его и: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- в случае согласия с результатами антикоррупционной экспертизы, изложенными в заключении, разрабатывает проект правового акта, устраняющий выявленные в результате антикоррупционной экспертизы </w:t>
      </w:r>
      <w:proofErr w:type="spellStart"/>
      <w:r w:rsidRPr="002C3A63">
        <w:t>коррупциогенные</w:t>
      </w:r>
      <w:proofErr w:type="spellEnd"/>
      <w:r w:rsidRPr="002C3A63">
        <w:t xml:space="preserve"> факторы, и направляет его в установленном Регламентом Правительства Астраханской области порядке на согласование с заинтересованными органами и организациями;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- в случае несогласия с результатами антикоррупционной экспертизы, изложенными в заключении, направляет мотивированные возражения по каждому выявленному </w:t>
      </w:r>
      <w:proofErr w:type="spellStart"/>
      <w:r w:rsidRPr="002C3A63">
        <w:t>коррупциогенному</w:t>
      </w:r>
      <w:proofErr w:type="spellEnd"/>
      <w:r w:rsidRPr="002C3A63">
        <w:t xml:space="preserve"> фактору в управление и обеспечивает их обсуждение с управлением с целью поиска взаимоприемлемого решения.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3.5. В случае отсутствия </w:t>
      </w:r>
      <w:proofErr w:type="spellStart"/>
      <w:r w:rsidRPr="002C3A63">
        <w:t>коррупциогенных</w:t>
      </w:r>
      <w:proofErr w:type="spellEnd"/>
      <w:r w:rsidRPr="002C3A63">
        <w:t xml:space="preserve"> факторов в правовом акте в заключении указывается, что </w:t>
      </w:r>
      <w:proofErr w:type="spellStart"/>
      <w:r w:rsidRPr="002C3A63">
        <w:t>коррупциогенные</w:t>
      </w:r>
      <w:proofErr w:type="spellEnd"/>
      <w:r w:rsidRPr="002C3A63">
        <w:t xml:space="preserve"> факторы при проведении антикоррупционной экспертизы правового акта не выявлены.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 xml:space="preserve">Заключение, содержащее выводы об отсутствии </w:t>
      </w:r>
      <w:proofErr w:type="spellStart"/>
      <w:r w:rsidRPr="002C3A63">
        <w:t>коррупциогенных</w:t>
      </w:r>
      <w:proofErr w:type="spellEnd"/>
      <w:r w:rsidRPr="002C3A63">
        <w:t xml:space="preserve"> факторов в правовом акте, подлежит хранению в управлении без направления разработчику правового акта.</w:t>
      </w:r>
    </w:p>
    <w:p w:rsidR="006954C4" w:rsidRPr="002C3A63" w:rsidRDefault="006954C4" w:rsidP="002C3A63">
      <w:pPr>
        <w:pStyle w:val="ConsPlusNormal"/>
        <w:ind w:firstLine="540"/>
        <w:jc w:val="both"/>
      </w:pPr>
      <w:r w:rsidRPr="002C3A63">
        <w:t>3.6. Информация о результатах антикоррупционной экспертизы правового акта сообщается управлением лицам, по поручению (обращению) которых управлением проводилась правовая экспертиза правового акта, в течение 30 дней со дня регистрации поручения (письменного обращения).</w:t>
      </w:r>
      <w:bookmarkEnd w:id="0"/>
    </w:p>
    <w:sectPr w:rsidR="006954C4" w:rsidRPr="002C3A63" w:rsidSect="003E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C4"/>
    <w:rsid w:val="00040340"/>
    <w:rsid w:val="002C3A63"/>
    <w:rsid w:val="006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188E"/>
  <w15:chartTrackingRefBased/>
  <w15:docId w15:val="{91F0036C-B0C6-4A9C-B712-3E78465E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4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54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54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39FE95FE69425160961739AC8E527EE5410CED55FF9DB217CA704B7F75B87C43D63C9AB8C36018353CBCF9CCA4C07796F04247A72598D7cAq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39FE95FE69425160960934BAE20F71E54852E150FE90E24B952B16287CB22B049965CAFC966D1B3729E8AE96F3CD74c9q0D" TargetMode="External"/><Relationship Id="rId5" Type="http://schemas.openxmlformats.org/officeDocument/2006/relationships/hyperlink" Target="consultantplus://offline/ref=E039FE95FE69425160960934BAE20F71E54852E155FD94E4499B761C2025BE2903963ACFFB876D1B3237E9A88EFA9927D7BB4F40BC3998D3BC70218FcBq1D" TargetMode="External"/><Relationship Id="rId4" Type="http://schemas.openxmlformats.org/officeDocument/2006/relationships/hyperlink" Target="consultantplus://offline/ref=E039FE95FE69425160961739AC8E527EE3400FE852FA9DB217CA704B7F75B87C43D63C9AB8C36018303CBCF9CCA4C07796F04247A72598D7cAq1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Ольга Владимировна</dc:creator>
  <cp:keywords/>
  <dc:description/>
  <cp:lastModifiedBy>Тулепбергенова Ольга Владимировна</cp:lastModifiedBy>
  <cp:revision>2</cp:revision>
  <dcterms:created xsi:type="dcterms:W3CDTF">2023-06-15T03:42:00Z</dcterms:created>
  <dcterms:modified xsi:type="dcterms:W3CDTF">2023-06-15T03:44:00Z</dcterms:modified>
</cp:coreProperties>
</file>