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47" w:rsidRDefault="00E34047">
      <w:pPr>
        <w:pStyle w:val="ConsPlusNormal0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3404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34047" w:rsidRDefault="00093BC6">
            <w:pPr>
              <w:pStyle w:val="ConsPlusNormal0"/>
            </w:pPr>
            <w:r>
              <w:t>10 апреля 2012 </w:t>
            </w:r>
            <w:r>
              <w:t>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34047" w:rsidRDefault="00093BC6">
            <w:pPr>
              <w:pStyle w:val="ConsPlusNormal0"/>
              <w:jc w:val="right"/>
            </w:pPr>
            <w:r>
              <w:t>N 14/2012-ОЗ</w:t>
            </w:r>
          </w:p>
        </w:tc>
      </w:tr>
    </w:tbl>
    <w:p w:rsidR="00E34047" w:rsidRDefault="00E3404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4047" w:rsidRDefault="00E34047">
      <w:pPr>
        <w:pStyle w:val="ConsPlusNormal0"/>
        <w:jc w:val="center"/>
      </w:pPr>
    </w:p>
    <w:p w:rsidR="00E34047" w:rsidRDefault="00093BC6">
      <w:pPr>
        <w:pStyle w:val="ConsPlusTitle0"/>
        <w:jc w:val="center"/>
      </w:pPr>
      <w:r>
        <w:t>ЗАКОН</w:t>
      </w:r>
    </w:p>
    <w:p w:rsidR="00E34047" w:rsidRDefault="00E34047">
      <w:pPr>
        <w:pStyle w:val="ConsPlusTitle0"/>
        <w:jc w:val="center"/>
      </w:pPr>
    </w:p>
    <w:p w:rsidR="00E34047" w:rsidRDefault="00093BC6">
      <w:pPr>
        <w:pStyle w:val="ConsPlusTitle0"/>
        <w:jc w:val="center"/>
      </w:pPr>
      <w:r>
        <w:t>АСТРАХАНСКОЙ ОБЛАСТИ</w:t>
      </w:r>
    </w:p>
    <w:p w:rsidR="00E34047" w:rsidRDefault="00E34047">
      <w:pPr>
        <w:pStyle w:val="ConsPlusTitle0"/>
        <w:jc w:val="center"/>
      </w:pPr>
    </w:p>
    <w:p w:rsidR="00E34047" w:rsidRDefault="00093BC6">
      <w:pPr>
        <w:pStyle w:val="ConsPlusTitle0"/>
        <w:jc w:val="center"/>
      </w:pPr>
      <w:r>
        <w:t>О ДОПОЛНИТЕЛЬНЫХ ГАРАНТИЯХ ПРАВА ГРАЖДАН</w:t>
      </w:r>
    </w:p>
    <w:p w:rsidR="00E34047" w:rsidRDefault="00093BC6">
      <w:pPr>
        <w:pStyle w:val="ConsPlusTitle0"/>
        <w:jc w:val="center"/>
      </w:pPr>
      <w:r>
        <w:t>НА ОБРАЩЕНИЕ В АСТРАХАНСКОЙ ОБЛАСТИ</w:t>
      </w:r>
    </w:p>
    <w:p w:rsidR="00E34047" w:rsidRDefault="00E34047">
      <w:pPr>
        <w:pStyle w:val="ConsPlusNormal0"/>
        <w:jc w:val="right"/>
      </w:pPr>
    </w:p>
    <w:p w:rsidR="00E34047" w:rsidRDefault="00093BC6">
      <w:pPr>
        <w:pStyle w:val="ConsPlusNormal0"/>
        <w:jc w:val="right"/>
      </w:pPr>
      <w:r>
        <w:t>Принят</w:t>
      </w:r>
    </w:p>
    <w:p w:rsidR="00E34047" w:rsidRDefault="00093BC6">
      <w:pPr>
        <w:pStyle w:val="ConsPlusNormal0"/>
        <w:jc w:val="right"/>
      </w:pPr>
      <w:r>
        <w:t>Думой</w:t>
      </w:r>
    </w:p>
    <w:p w:rsidR="00E34047" w:rsidRDefault="00093BC6">
      <w:pPr>
        <w:pStyle w:val="ConsPlusNormal0"/>
        <w:jc w:val="right"/>
      </w:pPr>
      <w:r>
        <w:t>Астраханской области</w:t>
      </w:r>
    </w:p>
    <w:p w:rsidR="00E34047" w:rsidRDefault="00093BC6">
      <w:pPr>
        <w:pStyle w:val="ConsPlusNormal0"/>
        <w:jc w:val="right"/>
      </w:pPr>
      <w:r>
        <w:t>29 марта 2012 года</w:t>
      </w:r>
    </w:p>
    <w:p w:rsidR="00E34047" w:rsidRDefault="00E3404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340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047" w:rsidRDefault="00E3404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047" w:rsidRDefault="00E3404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4047" w:rsidRDefault="00093BC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4047" w:rsidRDefault="00093BC6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Законов Астраханской области</w:t>
            </w:r>
          </w:p>
          <w:p w:rsidR="00E34047" w:rsidRDefault="00093B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6" w:tooltip="Закон Астраханской области от 24.12.2015 N 98/2015-ОЗ &quot;О внесении изменений в отдельные законодательные акты Астраханской области&quot; (принят Думой Астраханской области 24.12.2015) ------------ Недействующая редакция {КонсультантПлюс}">
              <w:r>
                <w:rPr>
                  <w:color w:val="0000FF"/>
                </w:rPr>
                <w:t>N 98/2015-ОЗ</w:t>
              </w:r>
            </w:hyperlink>
            <w:r>
              <w:rPr>
                <w:color w:val="392C69"/>
              </w:rPr>
              <w:t xml:space="preserve">, от 26.06.2018 </w:t>
            </w:r>
            <w:hyperlink r:id="rId7" w:tooltip="Закон Астраханской области от 26.06.2018 N 51/2018-ОЗ &quot;О внесении изменения в статью 2 Закона Астраханской области &quot;О дополнительных гарантиях права граждан на обращение в Астраханской области&quot; (принят Думой Астраханской области 21.06.2018) {КонсультантПлюс}">
              <w:r>
                <w:rPr>
                  <w:color w:val="0000FF"/>
                </w:rPr>
                <w:t>N 51/2018-ОЗ</w:t>
              </w:r>
            </w:hyperlink>
            <w:r>
              <w:rPr>
                <w:color w:val="392C69"/>
              </w:rPr>
              <w:t>,</w:t>
            </w:r>
          </w:p>
          <w:p w:rsidR="00E34047" w:rsidRDefault="00093B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26.11.2020 </w:t>
            </w:r>
            <w:hyperlink r:id="rId8" w:tooltip="Закон Астраханской области от 26.11.2020 N 101/2020-ОЗ &quot;О внесении изменений в статьи 2 и 4 Закона Астраханской области &quot;О дополнительных гарантиях права граждан на обращение в Астраханской области&quot; (принят Думой Астраханской области 24.11.2020) {КонсультантПл">
              <w:r>
                <w:rPr>
                  <w:color w:val="0000FF"/>
                </w:rPr>
                <w:t>N 101/2020-ОЗ</w:t>
              </w:r>
            </w:hyperlink>
            <w:r>
              <w:rPr>
                <w:color w:val="392C69"/>
              </w:rPr>
              <w:t xml:space="preserve">, от 30.10.2023 </w:t>
            </w:r>
            <w:hyperlink r:id="rId9" w:tooltip="Закон Астраханской области от 30.10.2023 N 82/2023-ОЗ &quot;О внесении изменения в статью 2 Закона Астраханской области &quot;О дополнительных гарантиях права граждан на обращение в Астраханской области&quot; (принят Думой Астраханской области 26.10.2023) {КонсультантПлюс}">
              <w:r>
                <w:rPr>
                  <w:color w:val="0000FF"/>
                </w:rPr>
                <w:t>N 82/2023-ОЗ</w:t>
              </w:r>
            </w:hyperlink>
            <w:r>
              <w:rPr>
                <w:color w:val="392C69"/>
              </w:rPr>
              <w:t>,</w:t>
            </w:r>
          </w:p>
          <w:p w:rsidR="00E34047" w:rsidRDefault="00093B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27.12.2023 </w:t>
            </w:r>
            <w:hyperlink r:id="rId10" w:tooltip="Закон Астраханской области от 27.12.2023 N 125/2023-ОЗ &quot;О внесении изменений в статью 4 Закона Астраханской области &quot;О дополнительных гарантиях права граждан на обращение в Астраханской области&quot; (принят Думой Астраханской области 26.12.2023) {КонсультантПлюс}">
              <w:r>
                <w:rPr>
                  <w:color w:val="0000FF"/>
                </w:rPr>
                <w:t>N 125/2023-ОЗ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29.08.2025 </w:t>
            </w:r>
            <w:hyperlink r:id="rId11" w:tooltip="Закон Астраханской области от 29.08.2025 N 48/2025-ОЗ &quot;О внесении изменений в Закон Астраханской области &quot;О дополнительных гарантиях права граждан на обращение в Астраханской области&quot; (принят Думой Астраханской области 28.08.2025) {КонсультантПлюс}">
              <w:r>
                <w:rPr>
                  <w:color w:val="0000FF"/>
                </w:rPr>
                <w:t>N 48/2025-ОЗ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047" w:rsidRDefault="00E34047">
            <w:pPr>
              <w:pStyle w:val="ConsPlusNormal0"/>
            </w:pPr>
          </w:p>
        </w:tc>
      </w:tr>
    </w:tbl>
    <w:p w:rsidR="00E34047" w:rsidRDefault="00E34047">
      <w:pPr>
        <w:pStyle w:val="ConsPlusNormal0"/>
        <w:jc w:val="center"/>
      </w:pPr>
    </w:p>
    <w:p w:rsidR="00E34047" w:rsidRDefault="00093BC6">
      <w:pPr>
        <w:pStyle w:val="ConsPlusNormal0"/>
        <w:ind w:firstLine="540"/>
        <w:jc w:val="both"/>
      </w:pPr>
      <w:r>
        <w:t xml:space="preserve">Настоящий Закон устанавливает гарантии права граждан Российской Федерации (далее - граждане) на обращение, дополняющие гарантии, установленные Федеральным </w:t>
      </w:r>
      <w:hyperlink r:id="rId12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</w:t>
      </w:r>
      <w:r>
        <w:t>ерации" (далее - Федеральный закон).</w:t>
      </w:r>
    </w:p>
    <w:p w:rsidR="00E34047" w:rsidRDefault="00E34047">
      <w:pPr>
        <w:pStyle w:val="ConsPlusNormal0"/>
        <w:ind w:firstLine="540"/>
        <w:jc w:val="both"/>
      </w:pPr>
    </w:p>
    <w:p w:rsidR="00E34047" w:rsidRDefault="00093BC6">
      <w:pPr>
        <w:pStyle w:val="ConsPlusTitle0"/>
        <w:ind w:firstLine="540"/>
        <w:jc w:val="both"/>
        <w:outlineLvl w:val="0"/>
      </w:pPr>
      <w:r>
        <w:t>Статья 1. Сфера применения настоящего Закона</w:t>
      </w:r>
    </w:p>
    <w:p w:rsidR="00E34047" w:rsidRDefault="00E34047">
      <w:pPr>
        <w:pStyle w:val="ConsPlusNormal0"/>
        <w:ind w:firstLine="540"/>
        <w:jc w:val="both"/>
      </w:pPr>
    </w:p>
    <w:p w:rsidR="00E34047" w:rsidRDefault="00093BC6">
      <w:pPr>
        <w:pStyle w:val="ConsPlusNormal0"/>
        <w:ind w:firstLine="540"/>
        <w:jc w:val="both"/>
      </w:pPr>
      <w:r>
        <w:t>Действие настоящего Закона распространяется на обращения граждан в государственные органы Астраханской области (далее - государственные органы), органы местного самоуправле</w:t>
      </w:r>
      <w:r>
        <w:t>ния в Астраханской области (далее - органы местного самоуправления) и (или) к должностным лицам.</w:t>
      </w:r>
    </w:p>
    <w:p w:rsidR="00E34047" w:rsidRDefault="00E34047">
      <w:pPr>
        <w:pStyle w:val="ConsPlusNormal0"/>
        <w:ind w:firstLine="540"/>
        <w:jc w:val="both"/>
      </w:pPr>
    </w:p>
    <w:p w:rsidR="00E34047" w:rsidRDefault="00093BC6">
      <w:pPr>
        <w:pStyle w:val="ConsPlusTitle0"/>
        <w:ind w:firstLine="540"/>
        <w:jc w:val="both"/>
        <w:outlineLvl w:val="0"/>
      </w:pPr>
      <w:r>
        <w:t>Статья 1.1 Основные понятия, используемые в настоящем Законе</w:t>
      </w:r>
    </w:p>
    <w:p w:rsidR="00E34047" w:rsidRDefault="00093BC6">
      <w:pPr>
        <w:pStyle w:val="ConsPlusNormal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3" w:tooltip="Закон Астраханской области от 29.08.2025 N 48/2025-ОЗ &quot;О внесении изменений в Закон Астраханской области &quot;О дополнительных гарантиях права граждан на обращение в Астраханской области&quot; (принят Думой Астраханской области 28.08.2025) {КонсультантПлюс}">
        <w:r>
          <w:rPr>
            <w:color w:val="0000FF"/>
          </w:rPr>
          <w:t>Законом</w:t>
        </w:r>
      </w:hyperlink>
      <w:r>
        <w:t xml:space="preserve"> Астраханской области от 29.08.2025 N 48/2025-ОЗ)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 xml:space="preserve">1. Понятие "участник специальной военной операции" в настоящем Законе применяется в значении, определенном </w:t>
      </w:r>
      <w:hyperlink r:id="rId14" w:tooltip="Закон Астраханской области от 26.06.2023 N 45/2023-ОЗ (ред. от 21.05.2025) &quot;О мерах социальной поддержки участников специальной военной операции и членов их семей&quot; (принят Думой Астраханской области 22.06.2023) {КонсультантПлюс}">
        <w:r>
          <w:rPr>
            <w:color w:val="0000FF"/>
          </w:rPr>
          <w:t>Законом</w:t>
        </w:r>
      </w:hyperlink>
      <w:r>
        <w:t xml:space="preserve"> Астраханской области от 26 июня 2023 г. N 45/2023-ОЗ "О мерах социальной поддержки участников специальной военной операции и членов их семей".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 xml:space="preserve">2. К членам семьи участника </w:t>
      </w:r>
      <w:r>
        <w:t>специальной военной операции относятся его родители, супруг (супруга), дети в возрасте до 18 лет и (или) в возрасте до 23 лет при условии обучения детей, достигших возраста 18 лет, в организациях, осуществляющих образовательную деятельность, по очной форме</w:t>
      </w:r>
      <w:r>
        <w:t xml:space="preserve"> обучения.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3. Иные понятия, используемые в настоящем Законе, применяются в том же значении, что и в законодательств</w:t>
      </w:r>
      <w:bookmarkStart w:id="0" w:name="_GoBack"/>
      <w:bookmarkEnd w:id="0"/>
      <w:r>
        <w:t>е Российской Федерации.</w:t>
      </w:r>
    </w:p>
    <w:p w:rsidR="00E34047" w:rsidRDefault="00E34047">
      <w:pPr>
        <w:pStyle w:val="ConsPlusNormal0"/>
        <w:ind w:firstLine="540"/>
        <w:jc w:val="both"/>
      </w:pPr>
    </w:p>
    <w:p w:rsidR="00E34047" w:rsidRDefault="00093BC6">
      <w:pPr>
        <w:pStyle w:val="ConsPlusTitle0"/>
        <w:ind w:firstLine="540"/>
        <w:jc w:val="both"/>
        <w:outlineLvl w:val="0"/>
      </w:pPr>
      <w:r>
        <w:t>Статья 2. Дополнительные гарантии права граждан на обращение</w:t>
      </w:r>
    </w:p>
    <w:p w:rsidR="00E34047" w:rsidRDefault="00E34047">
      <w:pPr>
        <w:pStyle w:val="ConsPlusNormal0"/>
        <w:ind w:firstLine="540"/>
        <w:jc w:val="both"/>
      </w:pPr>
    </w:p>
    <w:p w:rsidR="00E34047" w:rsidRDefault="00093BC6">
      <w:pPr>
        <w:pStyle w:val="ConsPlusNormal0"/>
        <w:ind w:firstLine="540"/>
        <w:jc w:val="both"/>
      </w:pPr>
      <w:r>
        <w:t>1. Гражданин вправе получить в государственном органе,</w:t>
      </w:r>
      <w:r>
        <w:t xml:space="preserve"> органе местного самоуправления или у должностного лица устную, в том числе по телефону, информацию о факте получения, регистрации, сроке рассмотрения его обращения, а также о лице, которому поручено рассмотрение его обращения.</w:t>
      </w:r>
    </w:p>
    <w:p w:rsidR="00E34047" w:rsidRDefault="00093BC6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1 в ред. </w:t>
      </w:r>
      <w:hyperlink r:id="rId15" w:tooltip="Закон Астраханской области от 26.11.2020 N 101/2020-ОЗ &quot;О внесении изменений в статьи 2 и 4 Закона Астраханской области &quot;О дополнительных гарантиях права граждан на обращение в Астраханской области&quot; (принят Думой Астраханской области 24.11.2020) {КонсультантПл">
        <w:r>
          <w:rPr>
            <w:color w:val="0000FF"/>
          </w:rPr>
          <w:t>Закона</w:t>
        </w:r>
      </w:hyperlink>
      <w:r>
        <w:t xml:space="preserve"> Астраханской области от 26.11.2020 N 101/2020-ОЗ)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2. При приеме обращения в письменной форме непосредственно от гражданина по его</w:t>
      </w:r>
      <w:r>
        <w:t xml:space="preserve"> требованию на втором экземпляре обращения, который остается у гражданина, либо на копии обращения, которая остается у гражданина, ставится отметка о принятии обращения с указанием даты, фамилии, имени, отчества (последнее - при наличии) лица, принявшего о</w:t>
      </w:r>
      <w:r>
        <w:t>бращение, а также сообщается контактный телефон.</w:t>
      </w:r>
    </w:p>
    <w:p w:rsidR="00E34047" w:rsidRDefault="00093BC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tooltip="Закон Астраханской области от 30.10.2023 N 82/2023-ОЗ &quot;О внесении изменения в статью 2 Закона Астраханской области &quot;О дополнительных гарантиях права граждан на обращение в Астраханской области&quot; (принят Думой Астраханской области 26.10.2023) {КонсультантПлюс}">
        <w:r>
          <w:rPr>
            <w:color w:val="0000FF"/>
          </w:rPr>
          <w:t>Закона</w:t>
        </w:r>
      </w:hyperlink>
      <w:r>
        <w:t xml:space="preserve"> Астраханской области от 30.10.2023 N 82/2023-ОЗ)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3. При напра</w:t>
      </w:r>
      <w:r>
        <w:t>влении гражданам ответов на обращения им в обязательном порядке должны быть возвращены приложенные к обращению документы, если требование о возврате таких документов было письменно заявлено гражданином. При этом государственный орган, орган местного самоуп</w:t>
      </w:r>
      <w:r>
        <w:t>равления или должностное лицо вправе оставить в своем распоряжении копии возвращенных документов.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4. Ответ на коллективное обращение граждан направляется одному из авторов обращения, указанному в обращении в качестве получателя ответа или представителя все</w:t>
      </w:r>
      <w:r>
        <w:t>х авторов обращения при его рассмотрении. Если такое лицо в коллективном обращении не указано, ответ направляется одному из списка граждан, подписавших обращение, для доведения содержания ответа до сведения остальных авторов обращения.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5. Обращения родител</w:t>
      </w:r>
      <w:r>
        <w:t>ей (лиц, их заменяющих) по вопросам организации отдыха и оздоровления детей, поступившие в государственный орган, орган местного самоуправления или должностному лицу в соответствии с их компетенцией, рассматриваются в течение 15 календарных дней со дня рег</w:t>
      </w:r>
      <w:r>
        <w:t>истрации обращения.</w:t>
      </w:r>
    </w:p>
    <w:p w:rsidR="00E34047" w:rsidRDefault="00093BC6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5 введена </w:t>
      </w:r>
      <w:hyperlink r:id="rId17" w:tooltip="Закон Астраханской области от 26.06.2018 N 51/2018-ОЗ &quot;О внесении изменения в статью 2 Закона Астраханской области &quot;О дополнительных гарантиях права граждан на обращение в Астраханской области&quot; (принят Думой Астраханской области 21.06.2018) {КонсультантПлюс}">
        <w:r>
          <w:rPr>
            <w:color w:val="0000FF"/>
          </w:rPr>
          <w:t>Законом</w:t>
        </w:r>
      </w:hyperlink>
      <w:r>
        <w:t xml:space="preserve"> Астраханской области от 26.06.2018 N 51/2018-ОЗ)</w:t>
      </w:r>
    </w:p>
    <w:p w:rsidR="00E34047" w:rsidRDefault="00093BC6">
      <w:pPr>
        <w:pStyle w:val="ConsPlusNormal0"/>
        <w:spacing w:before="240"/>
        <w:ind w:firstLine="540"/>
        <w:jc w:val="both"/>
      </w:pPr>
      <w:bookmarkStart w:id="1" w:name="P43"/>
      <w:bookmarkEnd w:id="1"/>
      <w:r>
        <w:t>6. Обращения участников специаль</w:t>
      </w:r>
      <w:r>
        <w:t>ной военной операции и членов их семей, поступившие в государственный орган, орган местного самоуправления или должностному лицу в соответствии с их компетенцией, рассматриваются в течение 15 календарных дней со дня регистрации обращения. Участник специаль</w:t>
      </w:r>
      <w:r>
        <w:t>ной военной операции, член семьи участника специальной военной операции прилагают к обращению документы, подтверждающие принадлежность указанных лиц к данным категориям, либо их копии.</w:t>
      </w:r>
    </w:p>
    <w:p w:rsidR="00E34047" w:rsidRDefault="00093BC6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6 введена </w:t>
      </w:r>
      <w:hyperlink r:id="rId18" w:tooltip="Закон Астраханской области от 29.08.2025 N 48/2025-ОЗ &quot;О внесении изменений в Закон Астраханской области &quot;О дополнительных гарантиях права граждан на обращение в Астраханской области&quot; (принят Думой Астраханской области 28.08.2025) {КонсультантПлюс}">
        <w:r>
          <w:rPr>
            <w:color w:val="0000FF"/>
          </w:rPr>
          <w:t>Законом</w:t>
        </w:r>
      </w:hyperlink>
      <w:r>
        <w:t xml:space="preserve"> Астраханской области от 29.08.2025 N 48/2025-ОЗ)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7. В случае если для подготовки ответа необходимо провести соответствующие проверки, изучить дополнительные материалы, а также в слу</w:t>
      </w:r>
      <w:r>
        <w:t xml:space="preserve">чае направления запроса, предусмотренного </w:t>
      </w:r>
      <w:hyperlink r:id="rId1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частью 2 статьи 10</w:t>
        </w:r>
      </w:hyperlink>
      <w:r>
        <w:t xml:space="preserve">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</w:t>
      </w:r>
      <w:r>
        <w:t xml:space="preserve">, указанного в </w:t>
      </w:r>
      <w:hyperlink w:anchor="P43" w:tooltip="6. Обращения участников специальной военной операции и членов их семей, поступившие в государственный орган, орган местного самоуправления или должностному лицу в соответствии с их компетенцией, рассматриваются в течение 15 календарных дней со дня регистрации ">
        <w:r>
          <w:rPr>
            <w:color w:val="0000FF"/>
          </w:rPr>
          <w:t>части 6</w:t>
        </w:r>
      </w:hyperlink>
      <w:r>
        <w:t xml:space="preserve"> настоящей статьи, не более чем на 15 календарных дней, уведомив о продлении срока его рассмотрения гражданина, направившего </w:t>
      </w:r>
      <w:r>
        <w:lastRenderedPageBreak/>
        <w:t>обращение.</w:t>
      </w:r>
    </w:p>
    <w:p w:rsidR="00E34047" w:rsidRDefault="00093BC6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7 введена </w:t>
      </w:r>
      <w:hyperlink r:id="rId20" w:tooltip="Закон Астраханской области от 29.08.2025 N 48/2025-ОЗ &quot;О внесении изменений в Закон Астраханской области &quot;О дополнительных гарантиях права граждан на обращение в Астраханской области&quot; (принят Думой Астраханской области 28.08.2025) {КонсультантПлюс}">
        <w:r>
          <w:rPr>
            <w:color w:val="0000FF"/>
          </w:rPr>
          <w:t>Законом</w:t>
        </w:r>
      </w:hyperlink>
      <w:r>
        <w:t xml:space="preserve"> Астраханской области от 29.08.2025 N 48/2025-ОЗ)</w:t>
      </w:r>
    </w:p>
    <w:p w:rsidR="00E34047" w:rsidRDefault="00093BC6">
      <w:pPr>
        <w:pStyle w:val="ConsPlusTitle0"/>
        <w:spacing w:before="240"/>
        <w:ind w:firstLine="540"/>
        <w:jc w:val="both"/>
        <w:outlineLvl w:val="0"/>
      </w:pPr>
      <w:r>
        <w:t>Статья 3. Дополнительная гарантия права граждан на обращение в форме электронного документа</w:t>
      </w:r>
    </w:p>
    <w:p w:rsidR="00E34047" w:rsidRDefault="00E34047">
      <w:pPr>
        <w:pStyle w:val="ConsPlusNormal0"/>
        <w:ind w:firstLine="540"/>
        <w:jc w:val="both"/>
      </w:pPr>
    </w:p>
    <w:p w:rsidR="00E34047" w:rsidRDefault="00093BC6">
      <w:pPr>
        <w:pStyle w:val="ConsPlusNormal0"/>
        <w:ind w:firstLine="540"/>
        <w:jc w:val="both"/>
      </w:pPr>
      <w:r>
        <w:t>В целях реализации гражданами права на обращение, направляемое в форме электронного документа, государственные органы создают на своих официальных сайтах в информационно-телекоммуникационной сети "Интернет" раздел для приема и обработки указанных обращений</w:t>
      </w:r>
      <w:r>
        <w:t xml:space="preserve"> ("Интернет-приемная").</w:t>
      </w:r>
    </w:p>
    <w:p w:rsidR="00E34047" w:rsidRDefault="00E34047">
      <w:pPr>
        <w:pStyle w:val="ConsPlusNormal0"/>
        <w:ind w:firstLine="540"/>
        <w:jc w:val="both"/>
      </w:pPr>
    </w:p>
    <w:p w:rsidR="00E34047" w:rsidRDefault="00093BC6">
      <w:pPr>
        <w:pStyle w:val="ConsPlusTitle0"/>
        <w:ind w:firstLine="540"/>
        <w:jc w:val="both"/>
        <w:outlineLvl w:val="0"/>
      </w:pPr>
      <w:r>
        <w:t>Статья 4. Дополнительные гарантии реализации права граждан на личный прием</w:t>
      </w:r>
    </w:p>
    <w:p w:rsidR="00E34047" w:rsidRDefault="00E34047">
      <w:pPr>
        <w:pStyle w:val="ConsPlusNormal0"/>
        <w:ind w:firstLine="540"/>
        <w:jc w:val="both"/>
      </w:pPr>
    </w:p>
    <w:p w:rsidR="00E34047" w:rsidRDefault="00093BC6">
      <w:pPr>
        <w:pStyle w:val="ConsPlusNormal0"/>
        <w:ind w:firstLine="540"/>
        <w:jc w:val="both"/>
      </w:pPr>
      <w:r>
        <w:t>1. В целях организации личного приема граждан в государственных органах, органах местного самоуправления устанавливаются дни и часы приема граждан. Информация о порядке личного приема граждан (место, дни и часы приема, номер контактного телефона, факса) до</w:t>
      </w:r>
      <w:r>
        <w:t>водится до сведения граждан путем размещения на информационных стендах в помещениях, занимаемых указанными органами, иных отведенных для этой цели местах и на официальном сайте государственного органа, органа местного самоуправления в информационно-телеком</w:t>
      </w:r>
      <w:r>
        <w:t>муникационной сети "Интернет", а также в средствах массовой информации.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2. Правом на первоочередной личный прием обладают:</w:t>
      </w:r>
    </w:p>
    <w:p w:rsidR="00E34047" w:rsidRDefault="00093BC6">
      <w:pPr>
        <w:pStyle w:val="ConsPlusNormal0"/>
        <w:spacing w:before="240"/>
        <w:ind w:firstLine="540"/>
        <w:jc w:val="both"/>
      </w:pPr>
      <w:bookmarkStart w:id="2" w:name="P55"/>
      <w:bookmarkEnd w:id="2"/>
      <w:r>
        <w:t>1) ветераны Великой Отечественной войны;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2) ветераны боевых действий;</w:t>
      </w:r>
    </w:p>
    <w:p w:rsidR="00E34047" w:rsidRDefault="00093BC6">
      <w:pPr>
        <w:pStyle w:val="ConsPlusNormal0"/>
        <w:spacing w:before="240"/>
        <w:ind w:firstLine="540"/>
        <w:jc w:val="both"/>
      </w:pPr>
      <w:bookmarkStart w:id="3" w:name="P57"/>
      <w:bookmarkEnd w:id="3"/>
      <w:r>
        <w:t>3) инвалиды Великой Отечественной войны и инвалиды боевых дейст</w:t>
      </w:r>
      <w:r>
        <w:t>вий;</w:t>
      </w:r>
    </w:p>
    <w:p w:rsidR="00E34047" w:rsidRDefault="00093BC6">
      <w:pPr>
        <w:pStyle w:val="ConsPlusNormal0"/>
        <w:spacing w:before="240"/>
        <w:ind w:firstLine="540"/>
        <w:jc w:val="both"/>
      </w:pPr>
      <w:bookmarkStart w:id="4" w:name="P58"/>
      <w:bookmarkEnd w:id="4"/>
      <w:r>
        <w:t>4) инвалиды I и II групп, их законные представители, семьи, имеющие детей-инвалидов;</w:t>
      </w:r>
    </w:p>
    <w:p w:rsidR="00E34047" w:rsidRDefault="00093BC6">
      <w:pPr>
        <w:pStyle w:val="ConsPlusNormal0"/>
        <w:spacing w:before="240"/>
        <w:ind w:firstLine="540"/>
        <w:jc w:val="both"/>
      </w:pPr>
      <w:bookmarkStart w:id="5" w:name="P59"/>
      <w:bookmarkEnd w:id="5"/>
      <w:r>
        <w:t>5) граждане, подвергшиеся воздействию радиации вследствие катастрофы на Чернобыльской АЭС;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6) лица старше 60 лет;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7) Герои Советского Союза, Герои Российской Федераци</w:t>
      </w:r>
      <w:r>
        <w:t>и, полные кавалеры ордена Славы;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8) граждане, удостоенные звания Героев Социалистического Труда, и полные кавалеры ордена Трудовой Славы;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9) беременные женщины;</w:t>
      </w:r>
    </w:p>
    <w:p w:rsidR="00E34047" w:rsidRDefault="00093BC6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9 введен </w:t>
      </w:r>
      <w:hyperlink r:id="rId21" w:tooltip="Закон Астраханской области от 26.11.2020 N 101/2020-ОЗ &quot;О внесении изменений в статьи 2 и 4 Закона Астраханской области &quot;О дополнительных гарантиях права граждан на обращение в Астраханской области&quot; (принят Думой Астраханской области 24.11.2020) {КонсультантПл">
        <w:r>
          <w:rPr>
            <w:color w:val="0000FF"/>
          </w:rPr>
          <w:t>Законом</w:t>
        </w:r>
      </w:hyperlink>
      <w:r>
        <w:t xml:space="preserve"> Астраханской области от 26.11.2020 N 101/2020-ОЗ)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10) один из родителей (лиц, их заменяющих), пришедший на личный прием с ребенком в возрасте до трех лет включительно;</w:t>
      </w:r>
    </w:p>
    <w:p w:rsidR="00E34047" w:rsidRDefault="00093BC6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10 введен </w:t>
      </w:r>
      <w:hyperlink r:id="rId22" w:tooltip="Закон Астраханской области от 26.11.2020 N 101/2020-ОЗ &quot;О внесении изменений в статьи 2 и 4 Закона Астраханской области &quot;О дополнительных гарантиях права граждан на обращение в Астраханской области&quot; (принят Думой Астраханской области 24.11.2020) {КонсультантПл">
        <w:r>
          <w:rPr>
            <w:color w:val="0000FF"/>
          </w:rPr>
          <w:t>Законом</w:t>
        </w:r>
      </w:hyperlink>
      <w:r>
        <w:t xml:space="preserve"> Астраханской области от 26.11.2020 N 101/2020-ОЗ)</w:t>
      </w:r>
    </w:p>
    <w:p w:rsidR="00E34047" w:rsidRDefault="00093BC6">
      <w:pPr>
        <w:pStyle w:val="ConsPlusNormal0"/>
        <w:spacing w:before="240"/>
        <w:ind w:firstLine="540"/>
        <w:jc w:val="both"/>
      </w:pPr>
      <w:bookmarkStart w:id="6" w:name="P67"/>
      <w:bookmarkEnd w:id="6"/>
      <w:r>
        <w:lastRenderedPageBreak/>
        <w:t>11) участники специальной военной операции и члены их семей.</w:t>
      </w:r>
    </w:p>
    <w:p w:rsidR="00E34047" w:rsidRDefault="00093BC6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11 введен </w:t>
      </w:r>
      <w:hyperlink r:id="rId23" w:tooltip="Закон Астраханской области от 29.08.2025 N 48/2025-ОЗ &quot;О внесении изменений в Закон Астраханской области &quot;О дополнительных гарантиях права граждан на обращение в Астраханской области&quot; (принят Думой Астраханской области 28.08.2025) {КонсультантПлюс}">
        <w:r>
          <w:rPr>
            <w:color w:val="0000FF"/>
          </w:rPr>
          <w:t>Законом</w:t>
        </w:r>
      </w:hyperlink>
      <w:r>
        <w:t xml:space="preserve"> Астраханской области от 29.08.2025 N 48/2025-ОЗ)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 xml:space="preserve">В случае, если правом на первоочередной личный прием одновременно обладают несколько </w:t>
      </w:r>
      <w:r>
        <w:t>граждан, прием указанных граждан производится в порядке их явки на личный прием.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 xml:space="preserve">3. При личном приеме граждане, указанные в </w:t>
      </w:r>
      <w:hyperlink w:anchor="P55" w:tooltip="1) ветераны Великой Отечественной войны;">
        <w:r>
          <w:rPr>
            <w:color w:val="0000FF"/>
          </w:rPr>
          <w:t>пунктах 1</w:t>
        </w:r>
      </w:hyperlink>
      <w:r>
        <w:t xml:space="preserve"> - </w:t>
      </w:r>
      <w:hyperlink w:anchor="P57" w:tooltip="3) инвалиды Великой Отечественной войны и инвалиды боевых действий;">
        <w:r>
          <w:rPr>
            <w:color w:val="0000FF"/>
          </w:rPr>
          <w:t>3</w:t>
        </w:r>
      </w:hyperlink>
      <w:r>
        <w:t xml:space="preserve">, </w:t>
      </w:r>
      <w:hyperlink w:anchor="P58" w:tooltip="4) инвалиды I и II групп, их законные представители, семьи, имеющие детей-инвалидов;">
        <w:r>
          <w:rPr>
            <w:color w:val="0000FF"/>
          </w:rPr>
          <w:t>4</w:t>
        </w:r>
      </w:hyperlink>
      <w:r>
        <w:t xml:space="preserve"> (в случае отсутствия сведений об инвалидности гражданина в государственной информаци</w:t>
      </w:r>
      <w:r>
        <w:t xml:space="preserve">онной системе "Единая централизованная цифровая платформа в социальной сфере"), </w:t>
      </w:r>
      <w:hyperlink w:anchor="P59" w:tooltip="5) граждане, подвергшиеся воздействию радиации вследствие катастрофы на Чернобыльской АЭС;">
        <w:r>
          <w:rPr>
            <w:color w:val="0000FF"/>
          </w:rPr>
          <w:t>5</w:t>
        </w:r>
      </w:hyperlink>
      <w:r>
        <w:t xml:space="preserve"> - </w:t>
      </w:r>
      <w:hyperlink w:anchor="P67" w:tooltip="11) участники специальной военной операции и члены их семей.">
        <w:r>
          <w:rPr>
            <w:color w:val="0000FF"/>
          </w:rPr>
          <w:t>11 части 2</w:t>
        </w:r>
      </w:hyperlink>
      <w:r>
        <w:t xml:space="preserve"> настоящей статьи, предъявляют документы, подтверждающие их право на первоочередной личный прием.</w:t>
      </w:r>
    </w:p>
    <w:p w:rsidR="00E34047" w:rsidRDefault="00093BC6">
      <w:pPr>
        <w:pStyle w:val="ConsPlusNormal0"/>
        <w:jc w:val="both"/>
      </w:pPr>
      <w:r>
        <w:t xml:space="preserve">(в ред. Законов Астраханской области от 27.12.2023 </w:t>
      </w:r>
      <w:hyperlink r:id="rId24" w:tooltip="Закон Астраханской области от 27.12.2023 N 125/2023-ОЗ &quot;О внесении изменений в статью 4 Закона Астраханской области &quot;О дополнительных гарантиях права граждан на обращение в Астраханской области&quot; (принят Думой Астраханской области 26.12.2023) {КонсультантПлюс}">
        <w:r>
          <w:rPr>
            <w:color w:val="0000FF"/>
          </w:rPr>
          <w:t>N 125/2023-ОЗ</w:t>
        </w:r>
      </w:hyperlink>
      <w:r>
        <w:t xml:space="preserve">, от 29.08.2025 </w:t>
      </w:r>
      <w:hyperlink r:id="rId25" w:tooltip="Закон Астраханской области от 29.08.2025 N 48/2025-ОЗ &quot;О внесении изменений в Закон Астраханской области &quot;О дополнительных гарантиях права граждан на обращение в Астраханской области&quot; (принят Думой Астраханской области 28.08.2025) {КонсультантПлюс}">
        <w:r>
          <w:rPr>
            <w:color w:val="0000FF"/>
          </w:rPr>
          <w:t>N 48/2025-ОЗ</w:t>
        </w:r>
      </w:hyperlink>
      <w:r>
        <w:t>)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 xml:space="preserve">Граждане, указанные в </w:t>
      </w:r>
      <w:hyperlink w:anchor="P58" w:tooltip="4) инвалиды I и II групп, их законные представители, семьи, имеющие детей-инвалидов;">
        <w:r>
          <w:rPr>
            <w:color w:val="0000FF"/>
          </w:rPr>
          <w:t>пункте 4 части 2</w:t>
        </w:r>
      </w:hyperlink>
      <w:r>
        <w:t xml:space="preserve"> настоящей статьи, при личном приеме вправе предъявить справку, подтверждающую факт установления инвал</w:t>
      </w:r>
      <w:r>
        <w:t>идности, в случае наличия сведений об инвалидности данных граждан в государственной информационной системе "Единая централизованная цифровая платформа в социальной сфере".</w:t>
      </w:r>
    </w:p>
    <w:p w:rsidR="00E34047" w:rsidRDefault="00093BC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tooltip="Закон Астраханской области от 27.12.2023 N 125/2023-ОЗ &quot;О внесении изменений в статью 4 Закона Астраханской области &quot;О дополнительных гарантиях права граждан на обращение в Астраханской области&quot; (принят Думой Астраханской области 26.12.2023) {КонсультантПлюс}">
        <w:r>
          <w:rPr>
            <w:color w:val="0000FF"/>
          </w:rPr>
          <w:t>Закона</w:t>
        </w:r>
      </w:hyperlink>
      <w:r>
        <w:t xml:space="preserve"> Астраханской области от 27.12.2023 N 125/2023-ОЗ)</w:t>
      </w:r>
    </w:p>
    <w:p w:rsidR="00E34047" w:rsidRDefault="00093BC6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3 в ред. </w:t>
      </w:r>
      <w:hyperlink r:id="rId27" w:tooltip="Закон Астраханской области от 26.11.2020 N 101/2020-ОЗ &quot;О внесении изменений в статьи 2 и 4 Закона Астраханской области &quot;О дополнительных гарантиях права граждан на обращение в Астраханской области&quot; (принят Думой Астраханской области 24.11.2020) {КонсультантПл">
        <w:r>
          <w:rPr>
            <w:color w:val="0000FF"/>
          </w:rPr>
          <w:t>Закона</w:t>
        </w:r>
      </w:hyperlink>
      <w:r>
        <w:t xml:space="preserve"> Астраханской области от 26.11.2020 N 101/2020-ОЗ)</w:t>
      </w:r>
    </w:p>
    <w:p w:rsidR="00E34047" w:rsidRDefault="00093BC6">
      <w:pPr>
        <w:pStyle w:val="ConsPlusNormal0"/>
        <w:spacing w:before="240"/>
        <w:ind w:firstLine="540"/>
        <w:jc w:val="both"/>
      </w:pPr>
      <w:bookmarkStart w:id="7" w:name="P75"/>
      <w:bookmarkEnd w:id="7"/>
      <w:r>
        <w:t>4. Граждане, являющиеся инвалидами I группы, обладают правом на личный прием по месту их нахождения (далее - личный выездной прием) руководителем или уполномоченным им на проведение личного прие</w:t>
      </w:r>
      <w:r>
        <w:t>ма лицом государственного органа, органа местного самоуправления.</w:t>
      </w:r>
    </w:p>
    <w:p w:rsidR="00E34047" w:rsidRDefault="00093BC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tooltip="Закон Астраханской области от 26.11.2020 N 101/2020-ОЗ &quot;О внесении изменений в статьи 2 и 4 Закона Астраханской области &quot;О дополнительных гарантиях права граждан на обращение в Астраханской области&quot; (принят Думой Астраханской области 24.11.2020) {КонсультантПл">
        <w:r>
          <w:rPr>
            <w:color w:val="0000FF"/>
          </w:rPr>
          <w:t>Закона</w:t>
        </w:r>
      </w:hyperlink>
      <w:r>
        <w:t xml:space="preserve"> Астраханской области от 26.11.2020 N 101/20</w:t>
      </w:r>
      <w:r>
        <w:t>20-ОЗ)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 xml:space="preserve">5. В письменном обращении, направляемом в государственный орган, орган местного самоуправления, граждане, указанные в </w:t>
      </w:r>
      <w:hyperlink w:anchor="P75" w:tooltip="4. Граждане, являющиеся инвалидами I группы, обладают правом на личный прием по месту их нахождения (далее - личный выездной прием) руководителем или уполномоченным им на проведение личного приема лицом государственного органа, органа местного самоуправления.">
        <w:r>
          <w:rPr>
            <w:color w:val="0000FF"/>
          </w:rPr>
          <w:t>части 4</w:t>
        </w:r>
      </w:hyperlink>
      <w:r>
        <w:t xml:space="preserve"> настоящей статьи, вправе дополнительно заявить о проведении личного выездного приема, ук</w:t>
      </w:r>
      <w:r>
        <w:t>азав адрес места их нахождения, телефон для уведомления о дате и времени его проведения (при наличии), с приложением копии справки, подтверждающей факт установления инвалидности, при отсутствии сведений об инвалидности в государственной информационной сист</w:t>
      </w:r>
      <w:r>
        <w:t>еме "Единая централизованная цифровая платформа в социальной сфере".</w:t>
      </w:r>
    </w:p>
    <w:p w:rsidR="00E34047" w:rsidRDefault="00093BC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tooltip="Закон Астраханской области от 27.12.2023 N 125/2023-ОЗ &quot;О внесении изменений в статью 4 Закона Астраханской области &quot;О дополнительных гарантиях права граждан на обращение в Астраханской области&quot; (принят Думой Астраханской области 26.12.2023) {КонсультантПлюс}">
        <w:r>
          <w:rPr>
            <w:color w:val="0000FF"/>
          </w:rPr>
          <w:t>Закона</w:t>
        </w:r>
      </w:hyperlink>
      <w:r>
        <w:t xml:space="preserve"> Астраханской области от 27.12.2023 N 125</w:t>
      </w:r>
      <w:r>
        <w:t>/2023-ОЗ)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 xml:space="preserve">Гражданин, указанный в </w:t>
      </w:r>
      <w:hyperlink w:anchor="P75" w:tooltip="4. Граждане, являющиеся инвалидами I группы, обладают правом на личный прием по месту их нахождения (далее - личный выездной прием) руководителем или уполномоченным им на проведение личного приема лицом государственного органа, органа местного самоуправления.">
        <w:r>
          <w:rPr>
            <w:color w:val="0000FF"/>
          </w:rPr>
          <w:t>части 4</w:t>
        </w:r>
      </w:hyperlink>
      <w:r>
        <w:t xml:space="preserve"> настоящей статьи, вправе приложить к письменному обращению копию справки, подтверждающей факт установления инвалидности, в случае наличия в государственной информационной системе "Единая централизованная цифровая пл</w:t>
      </w:r>
      <w:r>
        <w:t>атформа в социальной сфере" сведений о его инвалидности.</w:t>
      </w:r>
    </w:p>
    <w:p w:rsidR="00E34047" w:rsidRDefault="00093BC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tooltip="Закон Астраханской области от 27.12.2023 N 125/2023-ОЗ &quot;О внесении изменений в статью 4 Закона Астраханской области &quot;О дополнительных гарантиях права граждан на обращение в Астраханской области&quot; (принят Думой Астраханской области 26.12.2023) {КонсультантПлюс}">
        <w:r>
          <w:rPr>
            <w:color w:val="0000FF"/>
          </w:rPr>
          <w:t>Закона</w:t>
        </w:r>
      </w:hyperlink>
      <w:r>
        <w:t xml:space="preserve"> Астраханской области от 27.12.2023 N 125/2023-ОЗ)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Го</w:t>
      </w:r>
      <w:r>
        <w:t xml:space="preserve">сударственные органы, органы местного самоуправления самостоятельно в течение 15 дней со дня регистрации письменного обращения запрашивают сведения об инвалидности гражданина, указанного в </w:t>
      </w:r>
      <w:hyperlink w:anchor="P75" w:tooltip="4. Граждане, являющиеся инвалидами I группы, обладают правом на личный прием по месту их нахождения (далее - личный выездной прием) руководителем или уполномоченным им на проведение личного приема лицом государственного органа, органа местного самоуправления.">
        <w:r>
          <w:rPr>
            <w:color w:val="0000FF"/>
          </w:rPr>
          <w:t>части 4</w:t>
        </w:r>
      </w:hyperlink>
      <w:r>
        <w:t xml:space="preserve"> настоящей статьи, в соот</w:t>
      </w:r>
      <w:r>
        <w:t>ветствующих органах, если гражданин не представил копию справки, подтверждающей факт установления инвалидности.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В случае отсутствия в государственной информационной системе "Единая централизованная цифровая платформа в социальной сфере" сведений о граждани</w:t>
      </w:r>
      <w:r>
        <w:t xml:space="preserve">не, указанном в </w:t>
      </w:r>
      <w:hyperlink w:anchor="P75" w:tooltip="4. Граждане, являющиеся инвалидами I группы, обладают правом на личный прием по месту их нахождения (далее - личный выездной прием) руководителем или уполномоченным им на проведение личного приема лицом государственного органа, органа местного самоуправления.">
        <w:r>
          <w:rPr>
            <w:color w:val="0000FF"/>
          </w:rPr>
          <w:t>части 4</w:t>
        </w:r>
      </w:hyperlink>
      <w:r>
        <w:t xml:space="preserve"> настоящей статьи, и непредставления гражданином копии справки, подтверждающей факт установления инвалидности, руководитель государственного органа, органа местного самоуправления или </w:t>
      </w:r>
      <w:r>
        <w:lastRenderedPageBreak/>
        <w:t>уполномоченное</w:t>
      </w:r>
      <w:r>
        <w:t xml:space="preserve"> им на проведение личного выездного приема лицо принимает решение об отказе в проведении личного выездного приема, а поступившее в государственный орган, орган местного самоуправления письменное обращение рассматривается по существу.</w:t>
      </w:r>
    </w:p>
    <w:p w:rsidR="00E34047" w:rsidRDefault="00093BC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tooltip="Закон Астраханской области от 27.12.2023 N 125/2023-ОЗ &quot;О внесении изменений в статью 4 Закона Астраханской области &quot;О дополнительных гарантиях права граждан на обращение в Астраханской области&quot; (принят Думой Астраханской области 26.12.2023) {КонсультантПлюс}">
        <w:r>
          <w:rPr>
            <w:color w:val="0000FF"/>
          </w:rPr>
          <w:t>Закона</w:t>
        </w:r>
      </w:hyperlink>
      <w:r>
        <w:t xml:space="preserve"> Астраханской области от 27.12.2023 N 125/2023-ОЗ)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Личный выездной прием проводится руководителем государственного органа, органа ме</w:t>
      </w:r>
      <w:r>
        <w:t>стного самоуправления или уполномоченным им на проведение личного приема лицом.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О дате и времени проведения личного выездного приема граждане уведомляются посредством телефонной связи либо в письменной форме или иным доступным способом.</w:t>
      </w:r>
    </w:p>
    <w:p w:rsidR="00E34047" w:rsidRDefault="00093BC6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5 в ред. </w:t>
      </w:r>
      <w:hyperlink r:id="rId32" w:tooltip="Закон Астраханской области от 26.11.2020 N 101/2020-ОЗ &quot;О внесении изменений в статьи 2 и 4 Закона Астраханской области &quot;О дополнительных гарантиях права граждан на обращение в Астраханской области&quot; (принят Думой Астраханской области 24.11.2020) {КонсультантПл">
        <w:r>
          <w:rPr>
            <w:color w:val="0000FF"/>
          </w:rPr>
          <w:t>Закона</w:t>
        </w:r>
      </w:hyperlink>
      <w:r>
        <w:t xml:space="preserve"> Астраханской области от 26.11.2020 N 101/2020-ОЗ)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6. При оборудовании помещений для ожидания и личного приема граждан должны обеспечиваться предусмотренные законодательством Российской Федерации условия для беспрепятственного доступа к данным помещениям инвалидов (включая инвалидов, использующих кресла-ко</w:t>
      </w:r>
      <w:r>
        <w:t>ляски и собак-проводников).</w:t>
      </w:r>
    </w:p>
    <w:p w:rsidR="00E34047" w:rsidRDefault="00093BC6">
      <w:pPr>
        <w:pStyle w:val="ConsPlusNormal0"/>
        <w:jc w:val="both"/>
      </w:pPr>
      <w:r>
        <w:t>(</w:t>
      </w:r>
      <w:proofErr w:type="gramStart"/>
      <w:r>
        <w:t>часть</w:t>
      </w:r>
      <w:proofErr w:type="gramEnd"/>
      <w:r>
        <w:t xml:space="preserve"> 6 введена </w:t>
      </w:r>
      <w:hyperlink r:id="rId33" w:tooltip="Закон Астраханской области от 24.12.2015 N 98/2015-ОЗ &quot;О внесении изменений в отдельные законодательные акты Астраханской области&quot; (принят Думой Астраханской области 24.12.201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Астраханской области от 24.12.2015 N 98/2015-ОЗ)</w:t>
      </w:r>
    </w:p>
    <w:p w:rsidR="00E34047" w:rsidRDefault="00E34047">
      <w:pPr>
        <w:pStyle w:val="ConsPlusNormal0"/>
        <w:ind w:firstLine="540"/>
        <w:jc w:val="both"/>
      </w:pPr>
    </w:p>
    <w:p w:rsidR="00E34047" w:rsidRDefault="00093BC6">
      <w:pPr>
        <w:pStyle w:val="ConsPlusTitle0"/>
        <w:ind w:firstLine="540"/>
        <w:jc w:val="both"/>
        <w:outlineLvl w:val="0"/>
      </w:pPr>
      <w:r>
        <w:t>Статья 5. Рассмотрение обращений, адресованных долж</w:t>
      </w:r>
      <w:r>
        <w:t>ностным лицам, полномочия которых прекращены</w:t>
      </w:r>
    </w:p>
    <w:p w:rsidR="00E34047" w:rsidRDefault="00E34047">
      <w:pPr>
        <w:pStyle w:val="ConsPlusNormal0"/>
        <w:ind w:firstLine="540"/>
        <w:jc w:val="both"/>
      </w:pPr>
    </w:p>
    <w:p w:rsidR="00E34047" w:rsidRDefault="00093BC6">
      <w:pPr>
        <w:pStyle w:val="ConsPlusNormal0"/>
        <w:ind w:firstLine="540"/>
        <w:jc w:val="both"/>
      </w:pPr>
      <w:r>
        <w:t>Обращение, адресованное должностному лицу, полномочия которого прекращены, рассматривается должностным лицом, на которое возложено осуществление указанных полномочий.</w:t>
      </w:r>
    </w:p>
    <w:p w:rsidR="00E34047" w:rsidRDefault="00E34047">
      <w:pPr>
        <w:pStyle w:val="ConsPlusNormal0"/>
        <w:ind w:firstLine="540"/>
        <w:jc w:val="both"/>
      </w:pPr>
    </w:p>
    <w:p w:rsidR="00E34047" w:rsidRDefault="00093BC6">
      <w:pPr>
        <w:pStyle w:val="ConsPlusTitle0"/>
        <w:ind w:firstLine="540"/>
        <w:jc w:val="both"/>
        <w:outlineLvl w:val="0"/>
      </w:pPr>
      <w:r>
        <w:t>Статья 6. Вступление в силу настоящего Зак</w:t>
      </w:r>
      <w:r>
        <w:t>она</w:t>
      </w:r>
    </w:p>
    <w:p w:rsidR="00E34047" w:rsidRDefault="00E34047">
      <w:pPr>
        <w:pStyle w:val="ConsPlusNormal0"/>
        <w:ind w:firstLine="540"/>
        <w:jc w:val="both"/>
      </w:pPr>
    </w:p>
    <w:p w:rsidR="00E34047" w:rsidRDefault="00093BC6">
      <w:pPr>
        <w:pStyle w:val="ConsPlusNormal0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E34047" w:rsidRDefault="00E34047">
      <w:pPr>
        <w:pStyle w:val="ConsPlusNormal0"/>
        <w:jc w:val="right"/>
      </w:pPr>
    </w:p>
    <w:p w:rsidR="00E34047" w:rsidRDefault="00093BC6">
      <w:pPr>
        <w:pStyle w:val="ConsPlusNormal0"/>
        <w:jc w:val="right"/>
      </w:pPr>
      <w:r>
        <w:t>Губернатор Астраханской области</w:t>
      </w:r>
    </w:p>
    <w:p w:rsidR="00E34047" w:rsidRDefault="00093BC6">
      <w:pPr>
        <w:pStyle w:val="ConsPlusNormal0"/>
        <w:jc w:val="right"/>
      </w:pPr>
      <w:r>
        <w:t>А.А.ЖИЛКИН</w:t>
      </w:r>
    </w:p>
    <w:p w:rsidR="00E34047" w:rsidRDefault="00093BC6">
      <w:pPr>
        <w:pStyle w:val="ConsPlusNormal0"/>
        <w:ind w:firstLine="540"/>
        <w:jc w:val="both"/>
      </w:pPr>
      <w:r>
        <w:t>г. Астрахань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10 апреля 2012 г.</w:t>
      </w:r>
    </w:p>
    <w:p w:rsidR="00E34047" w:rsidRDefault="00093BC6">
      <w:pPr>
        <w:pStyle w:val="ConsPlusNormal0"/>
        <w:spacing w:before="240"/>
        <w:ind w:firstLine="540"/>
        <w:jc w:val="both"/>
      </w:pPr>
      <w:r>
        <w:t>Рег. N 14/2012-ОЗ</w:t>
      </w:r>
    </w:p>
    <w:p w:rsidR="00E34047" w:rsidRDefault="00E34047">
      <w:pPr>
        <w:pStyle w:val="ConsPlusNormal0"/>
        <w:ind w:firstLine="540"/>
        <w:jc w:val="both"/>
      </w:pPr>
    </w:p>
    <w:p w:rsidR="00E34047" w:rsidRDefault="00E34047">
      <w:pPr>
        <w:pStyle w:val="ConsPlusNormal0"/>
        <w:ind w:firstLine="540"/>
        <w:jc w:val="both"/>
      </w:pPr>
    </w:p>
    <w:p w:rsidR="00E34047" w:rsidRDefault="00E3404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34047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BC6" w:rsidRDefault="00093BC6">
      <w:r>
        <w:separator/>
      </w:r>
    </w:p>
  </w:endnote>
  <w:endnote w:type="continuationSeparator" w:id="0">
    <w:p w:rsidR="00093BC6" w:rsidRDefault="0009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047" w:rsidRDefault="00E3404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3404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34047" w:rsidRDefault="00E34047">
          <w:pPr>
            <w:pStyle w:val="ConsPlusNormal0"/>
          </w:pPr>
        </w:p>
      </w:tc>
      <w:tc>
        <w:tcPr>
          <w:tcW w:w="1700" w:type="pct"/>
          <w:vAlign w:val="center"/>
        </w:tcPr>
        <w:p w:rsidR="00E34047" w:rsidRDefault="00E3404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E34047" w:rsidRDefault="00E34047">
          <w:pPr>
            <w:pStyle w:val="ConsPlusNormal0"/>
            <w:jc w:val="right"/>
          </w:pPr>
        </w:p>
      </w:tc>
    </w:tr>
  </w:tbl>
  <w:p w:rsidR="00E34047" w:rsidRDefault="00093BC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047" w:rsidRDefault="00E3404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3404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34047" w:rsidRDefault="00E34047">
          <w:pPr>
            <w:pStyle w:val="ConsPlusNormal0"/>
          </w:pPr>
        </w:p>
      </w:tc>
      <w:tc>
        <w:tcPr>
          <w:tcW w:w="1700" w:type="pct"/>
          <w:vAlign w:val="center"/>
        </w:tcPr>
        <w:p w:rsidR="00E34047" w:rsidRDefault="00E34047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E34047" w:rsidRDefault="00E34047">
          <w:pPr>
            <w:pStyle w:val="ConsPlusNormal0"/>
            <w:jc w:val="right"/>
          </w:pPr>
        </w:p>
      </w:tc>
    </w:tr>
  </w:tbl>
  <w:p w:rsidR="00E34047" w:rsidRDefault="00093BC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BC6" w:rsidRDefault="00093BC6">
      <w:r>
        <w:separator/>
      </w:r>
    </w:p>
  </w:footnote>
  <w:footnote w:type="continuationSeparator" w:id="0">
    <w:p w:rsidR="00093BC6" w:rsidRDefault="00093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3404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34047" w:rsidRDefault="00E3404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E34047" w:rsidRDefault="00E34047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E34047" w:rsidRDefault="00E3404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34047" w:rsidRDefault="00E3404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3404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34047" w:rsidRDefault="00E3404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E34047" w:rsidRDefault="00E34047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E34047" w:rsidRDefault="00E3404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34047" w:rsidRDefault="00E3404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4047"/>
    <w:rsid w:val="00093BC6"/>
    <w:rsid w:val="00C13724"/>
    <w:rsid w:val="00E3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E9BE7-43B7-4504-9413-154C1DD1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137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724"/>
  </w:style>
  <w:style w:type="paragraph" w:styleId="a5">
    <w:name w:val="footer"/>
    <w:basedOn w:val="a"/>
    <w:link w:val="a6"/>
    <w:uiPriority w:val="99"/>
    <w:unhideWhenUsed/>
    <w:rsid w:val="00C137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93588&amp;date=22.09.2025&amp;dst=100008&amp;field=134" TargetMode="External"/><Relationship Id="rId13" Type="http://schemas.openxmlformats.org/officeDocument/2006/relationships/hyperlink" Target="https://login.consultant.ru/link/?req=doc&amp;base=RLAW322&amp;n=125936&amp;date=22.09.2025&amp;dst=100009&amp;field=134" TargetMode="External"/><Relationship Id="rId18" Type="http://schemas.openxmlformats.org/officeDocument/2006/relationships/hyperlink" Target="https://login.consultant.ru/link/?req=doc&amp;base=RLAW322&amp;n=125936&amp;date=22.09.2025&amp;dst=100015&amp;field=134" TargetMode="External"/><Relationship Id="rId26" Type="http://schemas.openxmlformats.org/officeDocument/2006/relationships/hyperlink" Target="https://login.consultant.ru/link/?req=doc&amp;base=RLAW322&amp;n=115967&amp;date=22.09.2025&amp;dst=100011&amp;field=134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22&amp;n=93588&amp;date=22.09.2025&amp;dst=100012&amp;field=134" TargetMode="External"/><Relationship Id="rId34" Type="http://schemas.openxmlformats.org/officeDocument/2006/relationships/header" Target="header1.xml"/><Relationship Id="rId7" Type="http://schemas.openxmlformats.org/officeDocument/2006/relationships/hyperlink" Target="https://login.consultant.ru/link/?req=doc&amp;base=RLAW322&amp;n=77493&amp;date=22.09.2025&amp;dst=100008&amp;field=134" TargetMode="External"/><Relationship Id="rId12" Type="http://schemas.openxmlformats.org/officeDocument/2006/relationships/hyperlink" Target="https://login.consultant.ru/link/?req=doc&amp;base=LAW&amp;n=494960&amp;date=22.09.2025&amp;dst=100018&amp;field=134" TargetMode="External"/><Relationship Id="rId17" Type="http://schemas.openxmlformats.org/officeDocument/2006/relationships/hyperlink" Target="https://login.consultant.ru/link/?req=doc&amp;base=RLAW322&amp;n=77493&amp;date=22.09.2025&amp;dst=100008&amp;field=134" TargetMode="External"/><Relationship Id="rId25" Type="http://schemas.openxmlformats.org/officeDocument/2006/relationships/hyperlink" Target="https://login.consultant.ru/link/?req=doc&amp;base=RLAW322&amp;n=125936&amp;date=22.09.2025&amp;dst=100022&amp;field=134" TargetMode="External"/><Relationship Id="rId33" Type="http://schemas.openxmlformats.org/officeDocument/2006/relationships/hyperlink" Target="https://login.consultant.ru/link/?req=doc&amp;base=RLAW322&amp;n=63635&amp;date=22.09.2025&amp;dst=100045&amp;field=134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14728&amp;date=22.09.2025&amp;dst=100008&amp;field=134" TargetMode="External"/><Relationship Id="rId20" Type="http://schemas.openxmlformats.org/officeDocument/2006/relationships/hyperlink" Target="https://login.consultant.ru/link/?req=doc&amp;base=RLAW322&amp;n=125936&amp;date=22.09.2025&amp;dst=100017&amp;field=134" TargetMode="External"/><Relationship Id="rId29" Type="http://schemas.openxmlformats.org/officeDocument/2006/relationships/hyperlink" Target="https://login.consultant.ru/link/?req=doc&amp;base=RLAW322&amp;n=115967&amp;date=22.09.2025&amp;dst=10001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63635&amp;date=22.09.2025&amp;dst=100045&amp;field=134" TargetMode="External"/><Relationship Id="rId11" Type="http://schemas.openxmlformats.org/officeDocument/2006/relationships/hyperlink" Target="https://login.consultant.ru/link/?req=doc&amp;base=RLAW322&amp;n=125936&amp;date=22.09.2025&amp;dst=100008&amp;field=134" TargetMode="External"/><Relationship Id="rId24" Type="http://schemas.openxmlformats.org/officeDocument/2006/relationships/hyperlink" Target="https://login.consultant.ru/link/?req=doc&amp;base=RLAW322&amp;n=115967&amp;date=22.09.2025&amp;dst=100010&amp;field=134" TargetMode="External"/><Relationship Id="rId32" Type="http://schemas.openxmlformats.org/officeDocument/2006/relationships/hyperlink" Target="https://login.consultant.ru/link/?req=doc&amp;base=RLAW322&amp;n=93588&amp;date=22.09.2025&amp;dst=100019&amp;field=134" TargetMode="External"/><Relationship Id="rId37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22&amp;n=93588&amp;date=22.09.2025&amp;dst=100009&amp;field=134" TargetMode="External"/><Relationship Id="rId23" Type="http://schemas.openxmlformats.org/officeDocument/2006/relationships/hyperlink" Target="https://login.consultant.ru/link/?req=doc&amp;base=RLAW322&amp;n=125936&amp;date=22.09.2025&amp;dst=100020&amp;field=134" TargetMode="External"/><Relationship Id="rId28" Type="http://schemas.openxmlformats.org/officeDocument/2006/relationships/hyperlink" Target="https://login.consultant.ru/link/?req=doc&amp;base=RLAW322&amp;n=93588&amp;date=22.09.2025&amp;dst=100018&amp;field=134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login.consultant.ru/link/?req=doc&amp;base=RLAW322&amp;n=115967&amp;date=22.09.2025&amp;dst=100008&amp;field=134" TargetMode="External"/><Relationship Id="rId19" Type="http://schemas.openxmlformats.org/officeDocument/2006/relationships/hyperlink" Target="https://login.consultant.ru/link/?req=doc&amp;base=LAW&amp;n=494960&amp;date=22.09.2025&amp;dst=100058&amp;field=134" TargetMode="External"/><Relationship Id="rId31" Type="http://schemas.openxmlformats.org/officeDocument/2006/relationships/hyperlink" Target="https://login.consultant.ru/link/?req=doc&amp;base=RLAW322&amp;n=115967&amp;date=22.09.2025&amp;dst=10001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22&amp;n=114728&amp;date=22.09.2025&amp;dst=100008&amp;field=134" TargetMode="External"/><Relationship Id="rId14" Type="http://schemas.openxmlformats.org/officeDocument/2006/relationships/hyperlink" Target="https://login.consultant.ru/link/?req=doc&amp;base=RLAW322&amp;n=124342&amp;date=22.09.2025" TargetMode="External"/><Relationship Id="rId22" Type="http://schemas.openxmlformats.org/officeDocument/2006/relationships/hyperlink" Target="https://login.consultant.ru/link/?req=doc&amp;base=RLAW322&amp;n=93588&amp;date=22.09.2025&amp;dst=100014&amp;field=134" TargetMode="External"/><Relationship Id="rId27" Type="http://schemas.openxmlformats.org/officeDocument/2006/relationships/hyperlink" Target="https://login.consultant.ru/link/?req=doc&amp;base=RLAW322&amp;n=93588&amp;date=22.09.2025&amp;dst=100015&amp;field=134" TargetMode="External"/><Relationship Id="rId30" Type="http://schemas.openxmlformats.org/officeDocument/2006/relationships/hyperlink" Target="https://login.consultant.ru/link/?req=doc&amp;base=RLAW322&amp;n=115967&amp;date=22.09.2025&amp;dst=100014&amp;field=13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3601</Words>
  <Characters>20531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Астраханской области от 10.04.2012 N 14/2012-ОЗ
(ред. от 29.08.2025)
"О дополнительных гарантиях права граждан на обращение в Астраханской области"
(принят Думой Астраханской области 29.03.2012)</vt:lpstr>
    </vt:vector>
  </TitlesOfParts>
  <Company>КонсультантПлюс Версия 4024.00.50</Company>
  <LinksUpToDate>false</LinksUpToDate>
  <CharactersWithSpaces>24084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Астраханской области от 10.04.2012 N 14/2012-ОЗ
(ред. от 29.08.2025)
"О дополнительных гарантиях права граждан на обращение в Астраханской области"
(принят Думой Астраханской области 29.03.2012)</dc:title>
  <dc:creator>Кондратьева Александра Николаевна</dc:creator>
  <cp:lastModifiedBy>Кондратьева Александра Николаевна</cp:lastModifiedBy>
  <cp:revision>2</cp:revision>
  <dcterms:created xsi:type="dcterms:W3CDTF">2025-09-22T11:05:00Z</dcterms:created>
  <dcterms:modified xsi:type="dcterms:W3CDTF">2025-09-22T11:05:00Z</dcterms:modified>
</cp:coreProperties>
</file>